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47D7A" w14:textId="21CE11B0" w:rsidR="009875BA" w:rsidRPr="00600C80" w:rsidRDefault="00DD70CD" w:rsidP="009875BA">
      <w:pPr>
        <w:spacing w:line="400" w:lineRule="exact"/>
        <w:jc w:val="center"/>
        <w:rPr>
          <w:rFonts w:ascii="Arial" w:hAnsi="Arial" w:cs="Arial"/>
          <w:b/>
          <w:bCs/>
          <w:sz w:val="30"/>
          <w:szCs w:val="30"/>
          <w:lang w:eastAsia="zh-TW"/>
        </w:rPr>
      </w:pPr>
      <w:r w:rsidRPr="00600C80">
        <w:rPr>
          <w:rFonts w:ascii="Arial" w:hAnsi="Arial" w:cs="Arial"/>
          <w:b/>
          <w:bCs/>
          <w:sz w:val="30"/>
          <w:szCs w:val="30"/>
          <w:lang w:eastAsia="zh-TW"/>
        </w:rPr>
        <w:t>寶興能源</w:t>
      </w:r>
      <w:r w:rsidR="008747F6" w:rsidRPr="00600C80">
        <w:rPr>
          <w:rFonts w:ascii="Arial" w:hAnsi="Arial" w:cs="Arial"/>
          <w:b/>
          <w:bCs/>
          <w:sz w:val="30"/>
          <w:szCs w:val="30"/>
          <w:lang w:eastAsia="zh-TW"/>
        </w:rPr>
        <w:t>股份有限公司</w:t>
      </w:r>
    </w:p>
    <w:p w14:paraId="212C3FE1" w14:textId="3AEB9228" w:rsidR="009875BA" w:rsidRPr="009875BA" w:rsidRDefault="008747F6" w:rsidP="009875BA">
      <w:pPr>
        <w:spacing w:line="400" w:lineRule="exact"/>
        <w:jc w:val="center"/>
        <w:rPr>
          <w:rFonts w:ascii="Arial" w:hAnsi="Arial" w:cs="Arial"/>
          <w:b/>
          <w:bCs/>
          <w:sz w:val="30"/>
          <w:szCs w:val="30"/>
          <w:lang w:eastAsia="zh-TW"/>
        </w:rPr>
      </w:pPr>
      <w:r w:rsidRPr="009875BA">
        <w:rPr>
          <w:rFonts w:ascii="Arial" w:hAnsi="Arial" w:cs="Arial"/>
          <w:b/>
          <w:bCs/>
          <w:sz w:val="30"/>
          <w:szCs w:val="30"/>
          <w:lang w:eastAsia="zh-TW"/>
        </w:rPr>
        <w:t>「</w:t>
      </w:r>
      <w:r w:rsidR="00DD70CD" w:rsidRPr="009875BA">
        <w:rPr>
          <w:rFonts w:ascii="Arial" w:hAnsi="Arial" w:cs="Arial"/>
          <w:b/>
          <w:bCs/>
          <w:sz w:val="30"/>
          <w:szCs w:val="30"/>
          <w:lang w:eastAsia="zh-TW"/>
        </w:rPr>
        <w:t>寶興金榮</w:t>
      </w:r>
      <w:r w:rsidRPr="009875BA">
        <w:rPr>
          <w:rFonts w:ascii="Arial" w:hAnsi="Arial" w:cs="Arial"/>
          <w:b/>
          <w:bCs/>
          <w:sz w:val="30"/>
          <w:szCs w:val="30"/>
          <w:lang w:eastAsia="zh-TW"/>
        </w:rPr>
        <w:t>太陽光電發電</w:t>
      </w:r>
      <w:r w:rsidR="008B2958" w:rsidRPr="009875BA">
        <w:rPr>
          <w:rFonts w:ascii="Arial" w:hAnsi="Arial" w:cs="Arial"/>
          <w:b/>
          <w:bCs/>
          <w:sz w:val="30"/>
          <w:szCs w:val="30"/>
          <w:lang w:eastAsia="zh-TW"/>
        </w:rPr>
        <w:t>系統工程</w:t>
      </w:r>
      <w:r w:rsidR="00245531" w:rsidRPr="009875BA">
        <w:rPr>
          <w:rFonts w:ascii="Arial" w:hAnsi="Arial" w:cs="Arial"/>
          <w:b/>
          <w:bCs/>
          <w:sz w:val="30"/>
          <w:szCs w:val="30"/>
          <w:lang w:eastAsia="zh-TW"/>
        </w:rPr>
        <w:t>(</w:t>
      </w:r>
      <w:r w:rsidRPr="009875BA">
        <w:rPr>
          <w:rFonts w:ascii="Arial" w:hAnsi="Arial" w:cs="Arial"/>
          <w:b/>
          <w:bCs/>
          <w:sz w:val="30"/>
          <w:szCs w:val="30"/>
          <w:lang w:eastAsia="zh-TW"/>
        </w:rPr>
        <w:t>第</w:t>
      </w:r>
      <w:r w:rsidR="0060180E">
        <w:rPr>
          <w:rFonts w:ascii="Arial" w:hAnsi="Arial" w:cs="Arial" w:hint="eastAsia"/>
          <w:b/>
          <w:bCs/>
          <w:sz w:val="30"/>
          <w:szCs w:val="30"/>
          <w:lang w:eastAsia="zh-TW"/>
        </w:rPr>
        <w:t>八</w:t>
      </w:r>
      <w:r w:rsidRPr="009875BA">
        <w:rPr>
          <w:rFonts w:ascii="Arial" w:hAnsi="Arial" w:cs="Arial"/>
          <w:b/>
          <w:bCs/>
          <w:sz w:val="30"/>
          <w:szCs w:val="30"/>
          <w:lang w:eastAsia="zh-TW"/>
        </w:rPr>
        <w:t>期</w:t>
      </w:r>
      <w:r w:rsidR="00245531" w:rsidRPr="009875BA">
        <w:rPr>
          <w:rFonts w:ascii="Arial" w:hAnsi="Arial" w:cs="Arial"/>
          <w:b/>
          <w:bCs/>
          <w:sz w:val="30"/>
          <w:szCs w:val="30"/>
          <w:lang w:eastAsia="zh-TW"/>
        </w:rPr>
        <w:t>)</w:t>
      </w:r>
      <w:r w:rsidRPr="009875BA">
        <w:rPr>
          <w:rFonts w:ascii="Arial" w:hAnsi="Arial" w:cs="Arial"/>
          <w:b/>
          <w:bCs/>
          <w:sz w:val="30"/>
          <w:szCs w:val="30"/>
          <w:lang w:eastAsia="zh-TW"/>
        </w:rPr>
        <w:t>」</w:t>
      </w:r>
    </w:p>
    <w:p w14:paraId="3C777097" w14:textId="6BE7FBCF" w:rsidR="008747F6" w:rsidRPr="00600C80" w:rsidRDefault="00FB2E7F" w:rsidP="008747F6">
      <w:pPr>
        <w:spacing w:line="400" w:lineRule="exact"/>
        <w:jc w:val="center"/>
        <w:rPr>
          <w:rFonts w:ascii="Arial" w:hAnsi="Arial" w:cs="Arial"/>
          <w:sz w:val="30"/>
          <w:szCs w:val="30"/>
          <w:lang w:eastAsia="zh-TW"/>
        </w:rPr>
      </w:pPr>
      <w:r w:rsidRPr="00600C80">
        <w:rPr>
          <w:rFonts w:ascii="Arial" w:hAnsi="Arial" w:cs="Arial"/>
          <w:b/>
          <w:bCs/>
          <w:sz w:val="30"/>
          <w:szCs w:val="30"/>
          <w:lang w:eastAsia="zh-TW"/>
        </w:rPr>
        <w:t>籌設前</w:t>
      </w:r>
      <w:r w:rsidR="008747F6" w:rsidRPr="00600C80">
        <w:rPr>
          <w:rFonts w:ascii="Arial" w:hAnsi="Arial" w:cs="Arial"/>
          <w:b/>
          <w:bCs/>
          <w:sz w:val="30"/>
          <w:szCs w:val="30"/>
          <w:lang w:eastAsia="zh-TW"/>
        </w:rPr>
        <w:t>地方說明會會議紀錄</w:t>
      </w:r>
    </w:p>
    <w:p w14:paraId="25AE27EC" w14:textId="77777777" w:rsidR="00F70ED2" w:rsidRPr="00600C80" w:rsidRDefault="00F70ED2" w:rsidP="00763BDA">
      <w:pPr>
        <w:pStyle w:val="ae"/>
        <w:rPr>
          <w:rFonts w:ascii="Arial" w:hAnsi="Arial" w:cs="Arial"/>
          <w:b/>
          <w:bCs/>
          <w:sz w:val="24"/>
          <w:szCs w:val="24"/>
          <w:lang w:eastAsia="zh-TW"/>
        </w:rPr>
      </w:pPr>
    </w:p>
    <w:p w14:paraId="0819FB15" w14:textId="686EC0D4"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壹、會議時間：</w:t>
      </w:r>
      <w:r w:rsidR="00BE153F" w:rsidRPr="00600C80">
        <w:rPr>
          <w:rFonts w:ascii="Arial" w:hAnsi="Arial" w:cs="Arial"/>
          <w:sz w:val="24"/>
          <w:szCs w:val="24"/>
          <w:lang w:eastAsia="zh-TW"/>
        </w:rPr>
        <w:t>中華民國</w:t>
      </w:r>
      <w:r w:rsidR="00BE153F" w:rsidRPr="00600C80">
        <w:rPr>
          <w:rFonts w:ascii="Arial" w:hAnsi="Arial" w:cs="Arial"/>
          <w:sz w:val="24"/>
          <w:szCs w:val="24"/>
          <w:lang w:eastAsia="zh-TW"/>
        </w:rPr>
        <w:t>11</w:t>
      </w:r>
      <w:r w:rsidR="006F26EB" w:rsidRPr="00600C80">
        <w:rPr>
          <w:rFonts w:ascii="Arial" w:hAnsi="Arial" w:cs="Arial"/>
          <w:sz w:val="24"/>
          <w:szCs w:val="24"/>
          <w:lang w:eastAsia="zh-TW"/>
        </w:rPr>
        <w:t>5</w:t>
      </w:r>
      <w:r w:rsidR="00BE153F" w:rsidRPr="00600C80">
        <w:rPr>
          <w:rFonts w:ascii="Arial" w:hAnsi="Arial" w:cs="Arial"/>
          <w:sz w:val="24"/>
          <w:szCs w:val="24"/>
          <w:lang w:eastAsia="zh-TW"/>
        </w:rPr>
        <w:t>年</w:t>
      </w:r>
      <w:r w:rsidR="0060180E">
        <w:rPr>
          <w:rFonts w:ascii="Arial" w:hAnsi="Arial" w:cs="Arial" w:hint="eastAsia"/>
          <w:sz w:val="24"/>
          <w:szCs w:val="24"/>
          <w:lang w:eastAsia="zh-TW"/>
        </w:rPr>
        <w:t>10</w:t>
      </w:r>
      <w:r w:rsidR="00BE153F" w:rsidRPr="00600C80">
        <w:rPr>
          <w:rFonts w:ascii="Arial" w:hAnsi="Arial" w:cs="Arial"/>
          <w:sz w:val="24"/>
          <w:szCs w:val="24"/>
          <w:lang w:eastAsia="zh-TW"/>
        </w:rPr>
        <w:t>月</w:t>
      </w:r>
      <w:r w:rsidR="0060180E">
        <w:rPr>
          <w:rFonts w:ascii="Arial" w:hAnsi="Arial" w:cs="Arial" w:hint="eastAsia"/>
          <w:sz w:val="24"/>
          <w:szCs w:val="24"/>
          <w:lang w:eastAsia="zh-TW"/>
        </w:rPr>
        <w:t>30</w:t>
      </w:r>
      <w:r w:rsidR="00BE153F" w:rsidRPr="00600C80">
        <w:rPr>
          <w:rFonts w:ascii="Arial" w:hAnsi="Arial" w:cs="Arial"/>
          <w:sz w:val="24"/>
          <w:szCs w:val="24"/>
          <w:lang w:eastAsia="zh-TW"/>
        </w:rPr>
        <w:t>日（星期</w:t>
      </w:r>
      <w:r w:rsidR="00593050">
        <w:rPr>
          <w:rFonts w:ascii="Arial" w:hAnsi="Arial" w:cs="Arial" w:hint="eastAsia"/>
          <w:sz w:val="24"/>
          <w:szCs w:val="24"/>
          <w:lang w:eastAsia="zh-TW"/>
        </w:rPr>
        <w:t>五</w:t>
      </w:r>
      <w:r w:rsidR="00BE153F" w:rsidRPr="00600C80">
        <w:rPr>
          <w:rFonts w:ascii="Arial" w:hAnsi="Arial" w:cs="Arial"/>
          <w:sz w:val="24"/>
          <w:szCs w:val="24"/>
          <w:lang w:eastAsia="zh-TW"/>
        </w:rPr>
        <w:t>）上午</w:t>
      </w:r>
      <w:r w:rsidR="00BE153F" w:rsidRPr="00600C80">
        <w:rPr>
          <w:rFonts w:ascii="Arial" w:hAnsi="Arial" w:cs="Arial"/>
          <w:sz w:val="24"/>
          <w:szCs w:val="24"/>
          <w:lang w:eastAsia="zh-TW"/>
        </w:rPr>
        <w:t>10</w:t>
      </w:r>
      <w:r w:rsidR="00BE153F" w:rsidRPr="00600C80">
        <w:rPr>
          <w:rFonts w:ascii="Arial" w:hAnsi="Arial" w:cs="Arial"/>
          <w:sz w:val="24"/>
          <w:szCs w:val="24"/>
          <w:lang w:eastAsia="zh-TW"/>
        </w:rPr>
        <w:t>時</w:t>
      </w:r>
      <w:r w:rsidR="00FD6058" w:rsidRPr="00600C80">
        <w:rPr>
          <w:rFonts w:ascii="Arial" w:hAnsi="Arial" w:cs="Arial"/>
          <w:sz w:val="24"/>
          <w:szCs w:val="24"/>
          <w:lang w:eastAsia="zh-TW"/>
        </w:rPr>
        <w:t>3</w:t>
      </w:r>
      <w:r w:rsidR="00BE153F" w:rsidRPr="00600C80">
        <w:rPr>
          <w:rFonts w:ascii="Arial" w:hAnsi="Arial" w:cs="Arial"/>
          <w:sz w:val="24"/>
          <w:szCs w:val="24"/>
          <w:lang w:eastAsia="zh-TW"/>
        </w:rPr>
        <w:t>0</w:t>
      </w:r>
      <w:r w:rsidR="00BE153F" w:rsidRPr="00600C80">
        <w:rPr>
          <w:rFonts w:ascii="Arial" w:hAnsi="Arial" w:cs="Arial"/>
          <w:sz w:val="24"/>
          <w:szCs w:val="24"/>
          <w:lang w:eastAsia="zh-TW"/>
        </w:rPr>
        <w:t>分</w:t>
      </w:r>
    </w:p>
    <w:p w14:paraId="1B16B5F7" w14:textId="77777777" w:rsidR="00763BDA" w:rsidRPr="00600C80" w:rsidRDefault="00763BDA" w:rsidP="00763BDA">
      <w:pPr>
        <w:pStyle w:val="ae"/>
        <w:rPr>
          <w:rFonts w:ascii="Arial" w:hAnsi="Arial" w:cs="Arial"/>
          <w:sz w:val="24"/>
          <w:szCs w:val="24"/>
          <w:lang w:eastAsia="zh-TW"/>
        </w:rPr>
      </w:pPr>
    </w:p>
    <w:p w14:paraId="71531475" w14:textId="107E7392"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貳、會議地點：</w:t>
      </w:r>
      <w:r w:rsidR="00FE465C" w:rsidRPr="00FE465C">
        <w:rPr>
          <w:rFonts w:ascii="Arial" w:hAnsi="Arial" w:cs="Arial"/>
          <w:sz w:val="24"/>
          <w:szCs w:val="24"/>
          <w:lang w:eastAsia="zh-TW"/>
        </w:rPr>
        <w:t>屏東縣枋寮鄉</w:t>
      </w:r>
      <w:r w:rsidR="0060180E">
        <w:rPr>
          <w:rFonts w:ascii="Arial" w:hAnsi="Arial" w:cs="Arial" w:hint="eastAsia"/>
          <w:sz w:val="24"/>
          <w:szCs w:val="24"/>
          <w:lang w:eastAsia="zh-TW"/>
        </w:rPr>
        <w:t>隆山村金榮路</w:t>
      </w:r>
      <w:r w:rsidR="0060180E">
        <w:rPr>
          <w:rFonts w:ascii="Arial" w:hAnsi="Arial" w:cs="Arial" w:hint="eastAsia"/>
          <w:sz w:val="24"/>
          <w:szCs w:val="24"/>
          <w:lang w:eastAsia="zh-TW"/>
        </w:rPr>
        <w:t>101</w:t>
      </w:r>
      <w:r w:rsidR="00FE465C" w:rsidRPr="00FE465C">
        <w:rPr>
          <w:rFonts w:ascii="Arial" w:hAnsi="Arial" w:cs="Arial"/>
          <w:sz w:val="24"/>
          <w:szCs w:val="24"/>
          <w:lang w:eastAsia="zh-TW"/>
        </w:rPr>
        <w:t>號</w:t>
      </w:r>
      <w:r w:rsidR="0060180E" w:rsidRPr="00600C80">
        <w:rPr>
          <w:rFonts w:ascii="Arial" w:hAnsi="Arial" w:cs="Arial"/>
          <w:sz w:val="24"/>
          <w:szCs w:val="24"/>
          <w:lang w:eastAsia="zh-TW"/>
        </w:rPr>
        <w:t>（</w:t>
      </w:r>
      <w:r w:rsidR="0060180E">
        <w:rPr>
          <w:rFonts w:ascii="Arial" w:hAnsi="Arial" w:cs="Arial" w:hint="eastAsia"/>
          <w:sz w:val="24"/>
          <w:szCs w:val="24"/>
          <w:lang w:eastAsia="zh-TW"/>
        </w:rPr>
        <w:t>北勢寮慈天宮）</w:t>
      </w:r>
    </w:p>
    <w:p w14:paraId="1B44BE06" w14:textId="77777777" w:rsidR="00763BDA" w:rsidRPr="00600C80" w:rsidRDefault="00763BDA" w:rsidP="00763BDA">
      <w:pPr>
        <w:pStyle w:val="ae"/>
        <w:rPr>
          <w:rFonts w:ascii="Arial" w:hAnsi="Arial" w:cs="Arial"/>
          <w:sz w:val="24"/>
          <w:szCs w:val="24"/>
          <w:lang w:eastAsia="zh-TW"/>
        </w:rPr>
      </w:pPr>
    </w:p>
    <w:p w14:paraId="373AA6D9" w14:textId="7B74F655" w:rsidR="00763BDA" w:rsidRPr="00600C80" w:rsidRDefault="00763BDA" w:rsidP="00763BDA">
      <w:pPr>
        <w:pStyle w:val="ae"/>
        <w:rPr>
          <w:rFonts w:ascii="Arial" w:hAnsi="Arial" w:cs="Arial"/>
          <w:sz w:val="24"/>
          <w:szCs w:val="24"/>
          <w:lang w:eastAsia="zh-TW"/>
        </w:rPr>
      </w:pPr>
      <w:r w:rsidRPr="00600C80">
        <w:rPr>
          <w:rFonts w:ascii="Arial" w:hAnsi="Arial" w:cs="Arial"/>
          <w:b/>
          <w:bCs/>
          <w:sz w:val="24"/>
          <w:szCs w:val="24"/>
          <w:lang w:eastAsia="zh-TW"/>
        </w:rPr>
        <w:t>參、會議主席：</w:t>
      </w:r>
      <w:r w:rsidR="00DD70CD" w:rsidRPr="00600C80">
        <w:rPr>
          <w:rFonts w:ascii="Arial" w:hAnsi="Arial" w:cs="Arial"/>
          <w:sz w:val="24"/>
          <w:szCs w:val="24"/>
          <w:lang w:eastAsia="zh-TW"/>
        </w:rPr>
        <w:t>寶興能源</w:t>
      </w:r>
      <w:r w:rsidR="00BE153F" w:rsidRPr="00600C80">
        <w:rPr>
          <w:rFonts w:ascii="Arial" w:hAnsi="Arial" w:cs="Arial"/>
          <w:sz w:val="24"/>
          <w:szCs w:val="24"/>
          <w:lang w:eastAsia="zh-TW"/>
        </w:rPr>
        <w:t>股份有限公司</w:t>
      </w:r>
      <w:r w:rsidR="00BE153F" w:rsidRPr="00600C80">
        <w:rPr>
          <w:rFonts w:ascii="Arial" w:hAnsi="Arial" w:cs="Arial"/>
          <w:sz w:val="24"/>
          <w:szCs w:val="24"/>
          <w:lang w:eastAsia="zh-TW"/>
        </w:rPr>
        <w:t xml:space="preserve"> </w:t>
      </w:r>
      <w:r w:rsidR="007437CA" w:rsidRPr="00600C80">
        <w:rPr>
          <w:rFonts w:ascii="Arial" w:hAnsi="Arial" w:cs="Arial"/>
          <w:sz w:val="24"/>
          <w:szCs w:val="24"/>
          <w:lang w:eastAsia="zh-TW"/>
        </w:rPr>
        <w:t>吳敏郎</w:t>
      </w:r>
      <w:r w:rsidR="007437CA" w:rsidRPr="00600C80">
        <w:rPr>
          <w:rFonts w:ascii="Arial" w:hAnsi="Arial" w:cs="Arial"/>
          <w:sz w:val="24"/>
          <w:szCs w:val="24"/>
          <w:lang w:eastAsia="zh-TW"/>
        </w:rPr>
        <w:t xml:space="preserve"> </w:t>
      </w:r>
      <w:r w:rsidR="007437CA" w:rsidRPr="00600C80">
        <w:rPr>
          <w:rFonts w:ascii="Arial" w:hAnsi="Arial" w:cs="Arial"/>
          <w:sz w:val="24"/>
          <w:szCs w:val="24"/>
          <w:lang w:eastAsia="zh-TW"/>
        </w:rPr>
        <w:t>經理</w:t>
      </w:r>
    </w:p>
    <w:p w14:paraId="601FB549" w14:textId="77777777" w:rsidR="00763BDA" w:rsidRPr="00600C80" w:rsidRDefault="00763BDA" w:rsidP="00763BDA">
      <w:pPr>
        <w:pStyle w:val="ae"/>
        <w:rPr>
          <w:rFonts w:ascii="Arial" w:hAnsi="Arial" w:cs="Arial"/>
          <w:sz w:val="24"/>
          <w:szCs w:val="24"/>
          <w:lang w:eastAsia="zh-TW"/>
        </w:rPr>
      </w:pPr>
    </w:p>
    <w:p w14:paraId="6B23AD58" w14:textId="6A204E11" w:rsidR="00763BDA" w:rsidRPr="00600C80" w:rsidRDefault="00763BDA" w:rsidP="00763BDA">
      <w:pPr>
        <w:pStyle w:val="ae"/>
        <w:rPr>
          <w:rFonts w:ascii="Arial" w:hAnsi="Arial" w:cs="Arial"/>
          <w:sz w:val="24"/>
          <w:szCs w:val="24"/>
          <w:lang w:eastAsia="zh-TW"/>
        </w:rPr>
      </w:pPr>
      <w:r w:rsidRPr="00600C80">
        <w:rPr>
          <w:rFonts w:ascii="Arial" w:hAnsi="Arial" w:cs="Arial"/>
          <w:b/>
          <w:bCs/>
          <w:spacing w:val="-14"/>
          <w:w w:val="103"/>
          <w:sz w:val="24"/>
          <w:szCs w:val="24"/>
          <w:lang w:eastAsia="zh-TW"/>
        </w:rPr>
        <w:t>肆、出席單位及人數</w:t>
      </w:r>
      <w:r w:rsidR="005C1ABD" w:rsidRPr="00600C80">
        <w:rPr>
          <w:rFonts w:ascii="Arial" w:hAnsi="Arial" w:cs="Arial"/>
          <w:b/>
          <w:bCs/>
          <w:sz w:val="24"/>
          <w:szCs w:val="24"/>
          <w:lang w:eastAsia="zh-TW"/>
        </w:rPr>
        <w:t>：</w:t>
      </w:r>
      <w:r w:rsidRPr="00600C80">
        <w:rPr>
          <w:rFonts w:ascii="Arial" w:hAnsi="Arial" w:cs="Arial"/>
          <w:w w:val="103"/>
          <w:sz w:val="24"/>
          <w:szCs w:val="24"/>
          <w:lang w:eastAsia="zh-TW"/>
        </w:rPr>
        <w:t>（</w:t>
      </w:r>
      <w:r w:rsidRPr="00600C80">
        <w:rPr>
          <w:rFonts w:ascii="Arial" w:hAnsi="Arial" w:cs="Arial"/>
          <w:spacing w:val="-3"/>
          <w:w w:val="103"/>
          <w:sz w:val="24"/>
          <w:szCs w:val="24"/>
          <w:lang w:eastAsia="zh-TW"/>
        </w:rPr>
        <w:t>詳簽到表</w:t>
      </w:r>
      <w:r w:rsidRPr="00600C80">
        <w:rPr>
          <w:rFonts w:ascii="Arial" w:hAnsi="Arial" w:cs="Arial"/>
          <w:w w:val="103"/>
          <w:sz w:val="24"/>
          <w:szCs w:val="24"/>
          <w:lang w:eastAsia="zh-TW"/>
        </w:rPr>
        <w:t>）</w:t>
      </w:r>
    </w:p>
    <w:p w14:paraId="52BE0247" w14:textId="77777777" w:rsidR="00763BDA" w:rsidRPr="00600C80" w:rsidRDefault="00763BDA" w:rsidP="00763BDA">
      <w:pPr>
        <w:pStyle w:val="ae"/>
        <w:rPr>
          <w:rFonts w:ascii="Arial" w:hAnsi="Arial" w:cs="Arial"/>
          <w:sz w:val="24"/>
          <w:szCs w:val="24"/>
          <w:lang w:eastAsia="zh-TW"/>
        </w:rPr>
      </w:pPr>
    </w:p>
    <w:p w14:paraId="2C580E5A" w14:textId="5B08EB92" w:rsidR="00763BDA" w:rsidRPr="00600C80" w:rsidRDefault="00763BDA" w:rsidP="00763BDA">
      <w:pPr>
        <w:pStyle w:val="ae"/>
        <w:rPr>
          <w:rFonts w:ascii="Arial" w:hAnsi="Arial" w:cs="Arial"/>
          <w:sz w:val="24"/>
          <w:szCs w:val="24"/>
          <w:lang w:eastAsia="zh-TW"/>
        </w:rPr>
      </w:pPr>
      <w:r w:rsidRPr="00600C80">
        <w:rPr>
          <w:rFonts w:ascii="Arial" w:hAnsi="Arial" w:cs="Arial"/>
          <w:b/>
          <w:bCs/>
          <w:spacing w:val="-2"/>
          <w:w w:val="103"/>
          <w:sz w:val="24"/>
          <w:szCs w:val="24"/>
          <w:lang w:eastAsia="zh-TW"/>
        </w:rPr>
        <w:t>伍、主席或長官致詞</w:t>
      </w:r>
      <w:r w:rsidRPr="00600C80">
        <w:rPr>
          <w:rFonts w:ascii="Arial" w:hAnsi="Arial" w:cs="Arial"/>
          <w:b/>
          <w:bCs/>
          <w:w w:val="103"/>
          <w:sz w:val="24"/>
          <w:szCs w:val="24"/>
          <w:lang w:eastAsia="zh-TW"/>
        </w:rPr>
        <w:t>（可略）：</w:t>
      </w:r>
    </w:p>
    <w:p w14:paraId="202969E1" w14:textId="77777777" w:rsidR="00763BDA" w:rsidRPr="00600C80" w:rsidRDefault="00763BDA" w:rsidP="00763BDA">
      <w:pPr>
        <w:pStyle w:val="ae"/>
        <w:rPr>
          <w:rFonts w:ascii="Arial" w:hAnsi="Arial" w:cs="Arial"/>
          <w:sz w:val="24"/>
          <w:szCs w:val="24"/>
          <w:lang w:eastAsia="zh-TW"/>
        </w:rPr>
      </w:pPr>
    </w:p>
    <w:p w14:paraId="6FCF8EB6" w14:textId="77777777" w:rsidR="00763BDA" w:rsidRPr="00600C80" w:rsidRDefault="00763BDA" w:rsidP="00763BDA">
      <w:pPr>
        <w:pStyle w:val="ae"/>
        <w:rPr>
          <w:rFonts w:ascii="Arial" w:hAnsi="Arial" w:cs="Arial"/>
          <w:b/>
          <w:bCs/>
          <w:w w:val="105"/>
          <w:sz w:val="24"/>
          <w:szCs w:val="24"/>
          <w:lang w:eastAsia="zh-TW"/>
        </w:rPr>
      </w:pPr>
      <w:r w:rsidRPr="00600C80">
        <w:rPr>
          <w:rFonts w:ascii="Arial" w:hAnsi="Arial" w:cs="Arial"/>
          <w:b/>
          <w:bCs/>
          <w:w w:val="105"/>
          <w:sz w:val="24"/>
          <w:szCs w:val="24"/>
          <w:lang w:eastAsia="zh-TW"/>
        </w:rPr>
        <w:t>陸、計畫說明事項：</w:t>
      </w:r>
    </w:p>
    <w:p w14:paraId="705CA169" w14:textId="63C5FA00"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一、感謝各位鄉親及長官</w:t>
      </w:r>
      <w:r w:rsidR="00C812AC" w:rsidRPr="00600C80">
        <w:rPr>
          <w:rFonts w:ascii="Arial" w:hAnsi="Arial" w:cs="Arial"/>
          <w:w w:val="105"/>
          <w:sz w:val="24"/>
          <w:szCs w:val="24"/>
          <w:lang w:eastAsia="zh-TW"/>
        </w:rPr>
        <w:t>，</w:t>
      </w:r>
      <w:r w:rsidRPr="00600C80">
        <w:rPr>
          <w:rFonts w:ascii="Arial" w:hAnsi="Arial" w:cs="Arial"/>
          <w:w w:val="105"/>
          <w:sz w:val="24"/>
          <w:szCs w:val="24"/>
          <w:lang w:eastAsia="zh-TW"/>
        </w:rPr>
        <w:t>今天撥</w:t>
      </w:r>
      <w:r w:rsidR="00840A01" w:rsidRPr="00600C80">
        <w:rPr>
          <w:rFonts w:ascii="Arial" w:hAnsi="Arial" w:cs="Arial"/>
          <w:w w:val="105"/>
          <w:sz w:val="24"/>
          <w:szCs w:val="24"/>
          <w:lang w:eastAsia="zh-TW"/>
        </w:rPr>
        <w:t>空</w:t>
      </w:r>
      <w:r w:rsidRPr="00600C80">
        <w:rPr>
          <w:rFonts w:ascii="Arial" w:hAnsi="Arial" w:cs="Arial"/>
          <w:w w:val="105"/>
          <w:sz w:val="24"/>
          <w:szCs w:val="24"/>
          <w:lang w:eastAsia="zh-TW"/>
        </w:rPr>
        <w:t>參加</w:t>
      </w:r>
      <w:r w:rsidR="006F26EB" w:rsidRPr="00600C80">
        <w:rPr>
          <w:rFonts w:ascii="Arial" w:hAnsi="Arial" w:cs="Arial"/>
          <w:w w:val="105"/>
          <w:sz w:val="24"/>
          <w:szCs w:val="24"/>
          <w:lang w:eastAsia="zh-TW"/>
        </w:rPr>
        <w:t>寶興能源</w:t>
      </w:r>
      <w:r w:rsidR="00840A01" w:rsidRPr="00600C80">
        <w:rPr>
          <w:rFonts w:ascii="Arial" w:hAnsi="Arial" w:cs="Arial"/>
          <w:w w:val="105"/>
          <w:sz w:val="24"/>
          <w:szCs w:val="24"/>
          <w:lang w:eastAsia="zh-TW"/>
        </w:rPr>
        <w:t>-</w:t>
      </w:r>
      <w:r w:rsidR="00A80369" w:rsidRPr="00600C80">
        <w:rPr>
          <w:rFonts w:ascii="Arial" w:hAnsi="Arial" w:cs="Arial"/>
          <w:w w:val="105"/>
          <w:sz w:val="24"/>
          <w:szCs w:val="24"/>
          <w:lang w:eastAsia="zh-TW"/>
        </w:rPr>
        <w:t>第</w:t>
      </w:r>
      <w:r w:rsidR="0060180E">
        <w:rPr>
          <w:rFonts w:ascii="Arial" w:hAnsi="Arial" w:cs="Arial" w:hint="eastAsia"/>
          <w:w w:val="105"/>
          <w:sz w:val="24"/>
          <w:szCs w:val="24"/>
          <w:lang w:eastAsia="zh-TW"/>
        </w:rPr>
        <w:t>八</w:t>
      </w:r>
      <w:r w:rsidR="006F26EB" w:rsidRPr="00600C80">
        <w:rPr>
          <w:rFonts w:ascii="Arial" w:hAnsi="Arial" w:cs="Arial"/>
          <w:w w:val="105"/>
          <w:sz w:val="24"/>
          <w:szCs w:val="24"/>
          <w:lang w:eastAsia="zh-TW"/>
        </w:rPr>
        <w:t>期</w:t>
      </w:r>
      <w:r w:rsidR="00C812AC" w:rsidRPr="00600C80">
        <w:rPr>
          <w:rFonts w:ascii="Arial" w:hAnsi="Arial" w:cs="Arial"/>
          <w:w w:val="105"/>
          <w:sz w:val="24"/>
          <w:szCs w:val="24"/>
          <w:lang w:eastAsia="zh-TW"/>
        </w:rPr>
        <w:t>籌設前地方</w:t>
      </w:r>
      <w:r w:rsidRPr="00600C80">
        <w:rPr>
          <w:rFonts w:ascii="Arial" w:hAnsi="Arial" w:cs="Arial"/>
          <w:w w:val="105"/>
          <w:sz w:val="24"/>
          <w:szCs w:val="24"/>
          <w:lang w:eastAsia="zh-TW"/>
        </w:rPr>
        <w:t>說明會。</w:t>
      </w:r>
    </w:p>
    <w:p w14:paraId="2CA93740" w14:textId="7AEA350B"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二、本次</w:t>
      </w:r>
      <w:r w:rsidR="00A80369" w:rsidRPr="00600C80">
        <w:rPr>
          <w:rFonts w:ascii="Arial" w:hAnsi="Arial" w:cs="Arial"/>
          <w:w w:val="105"/>
          <w:sz w:val="24"/>
          <w:szCs w:val="24"/>
          <w:lang w:eastAsia="zh-TW"/>
        </w:rPr>
        <w:t>寶興金榮第</w:t>
      </w:r>
      <w:r w:rsidR="0060180E">
        <w:rPr>
          <w:rFonts w:ascii="Arial" w:hAnsi="Arial" w:cs="Arial" w:hint="eastAsia"/>
          <w:w w:val="105"/>
          <w:sz w:val="24"/>
          <w:szCs w:val="24"/>
          <w:lang w:eastAsia="zh-TW"/>
        </w:rPr>
        <w:t>八</w:t>
      </w:r>
      <w:r w:rsidR="006F26EB" w:rsidRPr="00600C80">
        <w:rPr>
          <w:rFonts w:ascii="Arial" w:hAnsi="Arial" w:cs="Arial"/>
          <w:w w:val="105"/>
          <w:sz w:val="24"/>
          <w:szCs w:val="24"/>
          <w:lang w:eastAsia="zh-TW"/>
        </w:rPr>
        <w:t>期</w:t>
      </w:r>
      <w:r w:rsidR="00564A20" w:rsidRPr="00600C80">
        <w:rPr>
          <w:rFonts w:ascii="Arial" w:hAnsi="Arial" w:cs="Arial"/>
          <w:w w:val="105"/>
          <w:sz w:val="24"/>
          <w:szCs w:val="24"/>
          <w:lang w:eastAsia="zh-TW"/>
        </w:rPr>
        <w:t>籌設</w:t>
      </w:r>
      <w:r w:rsidR="00C812AC" w:rsidRPr="00600C80">
        <w:rPr>
          <w:rFonts w:ascii="Arial" w:hAnsi="Arial" w:cs="Arial"/>
          <w:w w:val="105"/>
          <w:sz w:val="24"/>
          <w:szCs w:val="24"/>
          <w:lang w:eastAsia="zh-TW"/>
        </w:rPr>
        <w:t>規劃</w:t>
      </w:r>
      <w:r w:rsidRPr="00600C80">
        <w:rPr>
          <w:rFonts w:ascii="Arial" w:hAnsi="Arial" w:cs="Arial"/>
          <w:w w:val="105"/>
          <w:sz w:val="24"/>
          <w:szCs w:val="24"/>
          <w:lang w:eastAsia="zh-TW"/>
        </w:rPr>
        <w:t>範圍</w:t>
      </w:r>
      <w:r w:rsidR="00840A01" w:rsidRPr="00600C80">
        <w:rPr>
          <w:rFonts w:ascii="Arial" w:hAnsi="Arial" w:cs="Arial"/>
          <w:w w:val="105"/>
          <w:sz w:val="24"/>
          <w:szCs w:val="24"/>
          <w:lang w:eastAsia="zh-TW"/>
        </w:rPr>
        <w:t>位於</w:t>
      </w:r>
      <w:r w:rsidR="006F26EB" w:rsidRPr="00600C80">
        <w:rPr>
          <w:rFonts w:ascii="Arial" w:hAnsi="Arial" w:cs="Arial"/>
          <w:w w:val="105"/>
          <w:sz w:val="24"/>
          <w:szCs w:val="24"/>
          <w:lang w:eastAsia="zh-TW"/>
        </w:rPr>
        <w:t>枋寮</w:t>
      </w:r>
      <w:r w:rsidRPr="00600C80">
        <w:rPr>
          <w:rFonts w:ascii="Arial" w:hAnsi="Arial" w:cs="Arial"/>
          <w:w w:val="105"/>
          <w:sz w:val="24"/>
          <w:szCs w:val="24"/>
          <w:lang w:eastAsia="zh-TW"/>
        </w:rPr>
        <w:t>鄉</w:t>
      </w:r>
      <w:r w:rsidR="006F26EB" w:rsidRPr="00600C80">
        <w:rPr>
          <w:rFonts w:ascii="Arial" w:hAnsi="Arial" w:cs="Arial"/>
          <w:w w:val="105"/>
          <w:sz w:val="24"/>
          <w:szCs w:val="24"/>
          <w:lang w:eastAsia="zh-TW"/>
        </w:rPr>
        <w:t>三民段、內寮村段</w:t>
      </w:r>
      <w:r w:rsidR="0060180E">
        <w:rPr>
          <w:rFonts w:ascii="Arial" w:hAnsi="Arial" w:cs="Arial" w:hint="eastAsia"/>
          <w:w w:val="105"/>
          <w:sz w:val="24"/>
          <w:szCs w:val="24"/>
          <w:lang w:eastAsia="zh-TW"/>
        </w:rPr>
        <w:t>、</w:t>
      </w:r>
      <w:r w:rsidR="006F26EB" w:rsidRPr="00600C80">
        <w:rPr>
          <w:rFonts w:ascii="Arial" w:hAnsi="Arial" w:cs="Arial"/>
          <w:w w:val="105"/>
          <w:sz w:val="24"/>
          <w:szCs w:val="24"/>
          <w:lang w:eastAsia="zh-TW"/>
        </w:rPr>
        <w:t>金榮段</w:t>
      </w:r>
      <w:r w:rsidR="0060180E">
        <w:rPr>
          <w:rFonts w:ascii="Arial" w:hAnsi="Arial" w:cs="Arial" w:hint="eastAsia"/>
          <w:w w:val="105"/>
          <w:sz w:val="24"/>
          <w:szCs w:val="24"/>
          <w:lang w:eastAsia="zh-TW"/>
        </w:rPr>
        <w:t>、隆山北段、隆安段及新開村段</w:t>
      </w:r>
      <w:r w:rsidRPr="00600C80">
        <w:rPr>
          <w:rFonts w:ascii="Arial" w:hAnsi="Arial" w:cs="Arial"/>
          <w:w w:val="105"/>
          <w:sz w:val="24"/>
          <w:szCs w:val="24"/>
          <w:lang w:eastAsia="zh-TW"/>
        </w:rPr>
        <w:t>，共</w:t>
      </w:r>
      <w:r w:rsidR="00564A20" w:rsidRPr="00600C80">
        <w:rPr>
          <w:rFonts w:ascii="Arial" w:hAnsi="Arial" w:cs="Arial"/>
          <w:w w:val="105"/>
          <w:sz w:val="24"/>
          <w:szCs w:val="24"/>
          <w:lang w:eastAsia="zh-TW"/>
        </w:rPr>
        <w:t>計</w:t>
      </w:r>
      <w:r w:rsidR="0060180E">
        <w:rPr>
          <w:rFonts w:ascii="Arial" w:hAnsi="Arial" w:cs="Arial" w:hint="eastAsia"/>
          <w:w w:val="105"/>
          <w:sz w:val="24"/>
          <w:szCs w:val="24"/>
          <w:lang w:eastAsia="zh-TW"/>
        </w:rPr>
        <w:t>34</w:t>
      </w:r>
      <w:r w:rsidRPr="00600C80">
        <w:rPr>
          <w:rFonts w:ascii="Arial" w:hAnsi="Arial" w:cs="Arial"/>
          <w:w w:val="105"/>
          <w:sz w:val="24"/>
          <w:szCs w:val="24"/>
          <w:lang w:eastAsia="zh-TW"/>
        </w:rPr>
        <w:t>筆土</w:t>
      </w:r>
      <w:r w:rsidR="00564A20" w:rsidRPr="00600C80">
        <w:rPr>
          <w:rFonts w:ascii="Arial" w:hAnsi="Arial" w:cs="Arial"/>
          <w:w w:val="105"/>
          <w:sz w:val="24"/>
          <w:szCs w:val="24"/>
          <w:lang w:eastAsia="zh-TW"/>
        </w:rPr>
        <w:t>地</w:t>
      </w:r>
      <w:r w:rsidRPr="00600C80">
        <w:rPr>
          <w:rFonts w:ascii="Arial" w:hAnsi="Arial" w:cs="Arial"/>
          <w:w w:val="105"/>
          <w:sz w:val="24"/>
          <w:szCs w:val="24"/>
          <w:lang w:eastAsia="zh-TW"/>
        </w:rPr>
        <w:t>。</w:t>
      </w:r>
    </w:p>
    <w:p w14:paraId="72B960B2" w14:textId="58953307" w:rsidR="00F90925" w:rsidRPr="00600C80" w:rsidRDefault="00F90925" w:rsidP="006F26EB">
      <w:pPr>
        <w:pStyle w:val="ae"/>
        <w:spacing w:before="100" w:beforeAutospacing="1"/>
        <w:jc w:val="both"/>
        <w:rPr>
          <w:rFonts w:ascii="Arial" w:hAnsi="Arial" w:cs="Arial"/>
          <w:w w:val="105"/>
          <w:sz w:val="24"/>
          <w:szCs w:val="24"/>
          <w:lang w:eastAsia="zh-TW"/>
        </w:rPr>
      </w:pPr>
      <w:r w:rsidRPr="00600C80">
        <w:rPr>
          <w:rFonts w:ascii="Arial" w:hAnsi="Arial" w:cs="Arial"/>
          <w:w w:val="105"/>
          <w:sz w:val="24"/>
          <w:szCs w:val="24"/>
          <w:lang w:eastAsia="zh-TW"/>
        </w:rPr>
        <w:t>三、配合中央政府最新政策，</w:t>
      </w:r>
      <w:r w:rsidR="00564A20" w:rsidRPr="00600C80">
        <w:rPr>
          <w:rFonts w:ascii="Arial" w:hAnsi="Arial" w:cs="Arial"/>
          <w:w w:val="105"/>
          <w:sz w:val="24"/>
          <w:szCs w:val="24"/>
          <w:lang w:eastAsia="zh-TW"/>
        </w:rPr>
        <w:t>地方</w:t>
      </w:r>
      <w:r w:rsidRPr="00600C80">
        <w:rPr>
          <w:rFonts w:ascii="Arial" w:hAnsi="Arial" w:cs="Arial"/>
          <w:w w:val="105"/>
          <w:sz w:val="24"/>
          <w:szCs w:val="24"/>
          <w:lang w:eastAsia="zh-TW"/>
        </w:rPr>
        <w:t>說明會需舉辦在發電廠址面積最大之村落，本期設置廠址合計最大區域</w:t>
      </w:r>
      <w:r w:rsidR="00840A01" w:rsidRPr="00600C80">
        <w:rPr>
          <w:rFonts w:ascii="Arial" w:hAnsi="Arial" w:cs="Arial"/>
          <w:w w:val="105"/>
          <w:sz w:val="24"/>
          <w:szCs w:val="24"/>
          <w:lang w:eastAsia="zh-TW"/>
        </w:rPr>
        <w:t>位</w:t>
      </w:r>
      <w:r w:rsidR="006F26EB" w:rsidRPr="00600C80">
        <w:rPr>
          <w:rFonts w:ascii="Arial" w:hAnsi="Arial" w:cs="Arial"/>
          <w:w w:val="105"/>
          <w:sz w:val="24"/>
          <w:szCs w:val="24"/>
          <w:lang w:eastAsia="zh-TW"/>
        </w:rPr>
        <w:t>於</w:t>
      </w:r>
      <w:r w:rsidR="0060180E">
        <w:rPr>
          <w:rFonts w:ascii="Arial" w:hAnsi="Arial" w:cs="Arial" w:hint="eastAsia"/>
          <w:w w:val="105"/>
          <w:sz w:val="24"/>
          <w:szCs w:val="24"/>
          <w:lang w:eastAsia="zh-TW"/>
        </w:rPr>
        <w:t>新開</w:t>
      </w:r>
      <w:r w:rsidR="00FE465C">
        <w:rPr>
          <w:rFonts w:ascii="Arial" w:hAnsi="Arial" w:cs="Arial" w:hint="eastAsia"/>
          <w:w w:val="105"/>
          <w:sz w:val="24"/>
          <w:szCs w:val="24"/>
          <w:lang w:eastAsia="zh-TW"/>
        </w:rPr>
        <w:t>村</w:t>
      </w:r>
      <w:r w:rsidR="007970E9" w:rsidRPr="00600C80">
        <w:rPr>
          <w:rFonts w:ascii="Arial" w:hAnsi="Arial" w:cs="Arial"/>
          <w:w w:val="105"/>
          <w:sz w:val="24"/>
          <w:szCs w:val="24"/>
          <w:lang w:eastAsia="zh-TW"/>
        </w:rPr>
        <w:t>段</w:t>
      </w:r>
      <w:r w:rsidRPr="00600C80">
        <w:rPr>
          <w:rFonts w:ascii="Arial" w:hAnsi="Arial" w:cs="Arial"/>
          <w:w w:val="105"/>
          <w:sz w:val="24"/>
          <w:szCs w:val="24"/>
          <w:lang w:eastAsia="zh-TW"/>
        </w:rPr>
        <w:t>，因此本次</w:t>
      </w:r>
      <w:r w:rsidR="00564A20" w:rsidRPr="00600C80">
        <w:rPr>
          <w:rFonts w:ascii="Arial" w:hAnsi="Arial" w:cs="Arial"/>
          <w:w w:val="105"/>
          <w:sz w:val="24"/>
          <w:szCs w:val="24"/>
          <w:lang w:eastAsia="zh-TW"/>
        </w:rPr>
        <w:t>地方</w:t>
      </w:r>
      <w:r w:rsidRPr="00600C80">
        <w:rPr>
          <w:rFonts w:ascii="Arial" w:hAnsi="Arial" w:cs="Arial"/>
          <w:w w:val="105"/>
          <w:sz w:val="24"/>
          <w:szCs w:val="24"/>
          <w:lang w:eastAsia="zh-TW"/>
        </w:rPr>
        <w:t>說明會舉辦於</w:t>
      </w:r>
      <w:r w:rsidR="0060180E">
        <w:rPr>
          <w:rFonts w:ascii="Arial" w:hAnsi="Arial" w:cs="Arial" w:hint="eastAsia"/>
          <w:w w:val="105"/>
          <w:sz w:val="24"/>
          <w:szCs w:val="24"/>
          <w:lang w:eastAsia="zh-TW"/>
        </w:rPr>
        <w:t>隆山</w:t>
      </w:r>
      <w:r w:rsidR="006F26EB" w:rsidRPr="00600C80">
        <w:rPr>
          <w:rFonts w:ascii="Arial" w:hAnsi="Arial" w:cs="Arial"/>
          <w:w w:val="105"/>
          <w:sz w:val="24"/>
          <w:szCs w:val="24"/>
          <w:lang w:eastAsia="zh-TW"/>
        </w:rPr>
        <w:t>村</w:t>
      </w:r>
      <w:r w:rsidRPr="00600C80">
        <w:rPr>
          <w:rFonts w:ascii="Arial" w:hAnsi="Arial" w:cs="Arial"/>
          <w:w w:val="105"/>
          <w:sz w:val="24"/>
          <w:szCs w:val="24"/>
          <w:lang w:eastAsia="zh-TW"/>
        </w:rPr>
        <w:t>。</w:t>
      </w:r>
    </w:p>
    <w:p w14:paraId="4CBF93AF" w14:textId="34D088EF" w:rsidR="00F90925" w:rsidRPr="0060180E" w:rsidRDefault="00F90925" w:rsidP="006F26EB">
      <w:pPr>
        <w:pStyle w:val="ae"/>
        <w:spacing w:before="100" w:beforeAutospacing="1"/>
        <w:jc w:val="both"/>
        <w:rPr>
          <w:rFonts w:ascii="Arial" w:hAnsi="Arial" w:cs="Arial"/>
          <w:sz w:val="24"/>
          <w:szCs w:val="24"/>
          <w:lang w:eastAsia="zh-TW"/>
        </w:rPr>
      </w:pPr>
      <w:r w:rsidRPr="0060180E">
        <w:rPr>
          <w:rFonts w:ascii="Arial" w:hAnsi="Arial" w:cs="Arial"/>
          <w:sz w:val="24"/>
          <w:szCs w:val="24"/>
          <w:lang w:eastAsia="zh-TW"/>
        </w:rPr>
        <w:t>四、</w:t>
      </w:r>
      <w:r w:rsidR="00A80369" w:rsidRPr="0060180E">
        <w:rPr>
          <w:rFonts w:ascii="Arial" w:hAnsi="Arial" w:cs="Arial"/>
          <w:sz w:val="24"/>
          <w:szCs w:val="24"/>
          <w:lang w:eastAsia="zh-TW"/>
        </w:rPr>
        <w:t>寶興金榮第</w:t>
      </w:r>
      <w:r w:rsidR="0060180E" w:rsidRPr="0060180E">
        <w:rPr>
          <w:rFonts w:ascii="Arial" w:hAnsi="Arial" w:cs="Arial" w:hint="eastAsia"/>
          <w:sz w:val="24"/>
          <w:szCs w:val="24"/>
          <w:lang w:eastAsia="zh-TW"/>
        </w:rPr>
        <w:t>八</w:t>
      </w:r>
      <w:r w:rsidR="00A80369" w:rsidRPr="0060180E">
        <w:rPr>
          <w:rFonts w:ascii="Arial" w:hAnsi="Arial" w:cs="Arial"/>
          <w:sz w:val="24"/>
          <w:szCs w:val="24"/>
          <w:lang w:eastAsia="zh-TW"/>
        </w:rPr>
        <w:t>期</w:t>
      </w:r>
      <w:r w:rsidRPr="0060180E">
        <w:rPr>
          <w:rFonts w:ascii="Arial" w:hAnsi="Arial" w:cs="Arial"/>
          <w:sz w:val="24"/>
          <w:szCs w:val="24"/>
          <w:lang w:eastAsia="zh-TW"/>
        </w:rPr>
        <w:t>選擇模組瓦數為</w:t>
      </w:r>
      <w:r w:rsidR="00564A20" w:rsidRPr="0060180E">
        <w:rPr>
          <w:rFonts w:ascii="Arial" w:hAnsi="Arial" w:cs="Arial"/>
          <w:sz w:val="24"/>
          <w:szCs w:val="24"/>
          <w:lang w:eastAsia="zh-TW"/>
        </w:rPr>
        <w:t>5</w:t>
      </w:r>
      <w:r w:rsidR="0060180E" w:rsidRPr="0060180E">
        <w:rPr>
          <w:rFonts w:ascii="Arial" w:hAnsi="Arial" w:cs="Arial" w:hint="eastAsia"/>
          <w:sz w:val="24"/>
          <w:szCs w:val="24"/>
          <w:lang w:eastAsia="zh-TW"/>
        </w:rPr>
        <w:t>80</w:t>
      </w:r>
      <w:r w:rsidRPr="0060180E">
        <w:rPr>
          <w:rFonts w:ascii="Arial" w:hAnsi="Arial" w:cs="Arial"/>
          <w:sz w:val="24"/>
          <w:szCs w:val="24"/>
          <w:lang w:eastAsia="zh-TW"/>
        </w:rPr>
        <w:t>W</w:t>
      </w:r>
      <w:r w:rsidRPr="0060180E">
        <w:rPr>
          <w:rFonts w:ascii="Arial" w:hAnsi="Arial" w:cs="Arial"/>
          <w:sz w:val="24"/>
          <w:szCs w:val="24"/>
          <w:lang w:eastAsia="zh-TW"/>
        </w:rPr>
        <w:t>，總片數為</w:t>
      </w:r>
      <w:r w:rsidR="0060180E" w:rsidRPr="0060180E">
        <w:rPr>
          <w:rFonts w:ascii="Arial" w:hAnsi="Arial" w:cs="Arial" w:hint="eastAsia"/>
          <w:sz w:val="24"/>
          <w:szCs w:val="24"/>
          <w:lang w:eastAsia="zh-TW"/>
        </w:rPr>
        <w:t>3</w:t>
      </w:r>
      <w:r w:rsidR="00FE465C" w:rsidRPr="0060180E">
        <w:rPr>
          <w:rFonts w:ascii="Arial" w:hAnsi="Arial" w:cs="Arial" w:hint="eastAsia"/>
          <w:sz w:val="24"/>
          <w:szCs w:val="24"/>
          <w:lang w:eastAsia="zh-TW"/>
        </w:rPr>
        <w:t>0,</w:t>
      </w:r>
      <w:r w:rsidR="0060180E" w:rsidRPr="0060180E">
        <w:rPr>
          <w:rFonts w:ascii="Arial" w:hAnsi="Arial" w:cs="Arial" w:hint="eastAsia"/>
          <w:sz w:val="24"/>
          <w:szCs w:val="24"/>
          <w:lang w:eastAsia="zh-TW"/>
        </w:rPr>
        <w:t>508</w:t>
      </w:r>
      <w:r w:rsidRPr="0060180E">
        <w:rPr>
          <w:rFonts w:ascii="Arial" w:hAnsi="Arial" w:cs="Arial"/>
          <w:sz w:val="24"/>
          <w:szCs w:val="24"/>
          <w:lang w:eastAsia="zh-TW"/>
        </w:rPr>
        <w:t>片，設置容量為</w:t>
      </w:r>
      <w:r w:rsidR="0060180E" w:rsidRPr="0060180E">
        <w:rPr>
          <w:rFonts w:ascii="Arial" w:hAnsi="Arial" w:cs="Arial" w:hint="eastAsia"/>
          <w:sz w:val="24"/>
          <w:szCs w:val="24"/>
          <w:lang w:eastAsia="zh-TW"/>
        </w:rPr>
        <w:t>14</w:t>
      </w:r>
      <w:r w:rsidR="00E931CA" w:rsidRPr="0060180E">
        <w:rPr>
          <w:rFonts w:ascii="Arial" w:hAnsi="Arial" w:cs="Arial" w:hint="eastAsia"/>
          <w:sz w:val="24"/>
          <w:szCs w:val="24"/>
          <w:lang w:eastAsia="zh-TW"/>
        </w:rPr>
        <w:t>.</w:t>
      </w:r>
      <w:r w:rsidR="0060180E" w:rsidRPr="0060180E">
        <w:rPr>
          <w:rFonts w:ascii="Arial" w:hAnsi="Arial" w:cs="Arial" w:hint="eastAsia"/>
          <w:sz w:val="24"/>
          <w:szCs w:val="24"/>
          <w:lang w:eastAsia="zh-TW"/>
        </w:rPr>
        <w:t>72408</w:t>
      </w:r>
      <w:r w:rsidR="00564A20" w:rsidRPr="0060180E">
        <w:rPr>
          <w:rFonts w:ascii="Arial" w:hAnsi="Arial" w:cs="Arial"/>
          <w:sz w:val="24"/>
          <w:szCs w:val="24"/>
          <w:lang w:eastAsia="zh-TW"/>
        </w:rPr>
        <w:t>MV</w:t>
      </w:r>
      <w:r w:rsidR="00A80369" w:rsidRPr="0060180E">
        <w:rPr>
          <w:rFonts w:ascii="Arial" w:hAnsi="Arial" w:cs="Arial"/>
          <w:sz w:val="24"/>
          <w:szCs w:val="24"/>
          <w:lang w:eastAsia="zh-TW"/>
        </w:rPr>
        <w:t>，發電廠址併接處全數接回本公司枋寮</w:t>
      </w:r>
      <w:r w:rsidR="00A80369" w:rsidRPr="0060180E">
        <w:rPr>
          <w:rFonts w:ascii="Arial" w:hAnsi="Arial" w:cs="Arial"/>
          <w:sz w:val="24"/>
          <w:szCs w:val="24"/>
          <w:lang w:eastAsia="zh-TW"/>
        </w:rPr>
        <w:t>161</w:t>
      </w:r>
      <w:r w:rsidR="0089263D" w:rsidRPr="0060180E">
        <w:rPr>
          <w:rFonts w:ascii="Arial" w:hAnsi="Arial" w:cs="Arial"/>
          <w:sz w:val="24"/>
          <w:szCs w:val="24"/>
          <w:lang w:eastAsia="zh-TW"/>
        </w:rPr>
        <w:t>k</w:t>
      </w:r>
      <w:r w:rsidR="00A80369" w:rsidRPr="0060180E">
        <w:rPr>
          <w:rFonts w:ascii="Arial" w:hAnsi="Arial" w:cs="Arial"/>
          <w:sz w:val="24"/>
          <w:szCs w:val="24"/>
          <w:lang w:eastAsia="zh-TW"/>
        </w:rPr>
        <w:t>V</w:t>
      </w:r>
      <w:r w:rsidR="00A80369" w:rsidRPr="0060180E">
        <w:rPr>
          <w:rFonts w:ascii="Arial" w:hAnsi="Arial" w:cs="Arial"/>
          <w:sz w:val="24"/>
          <w:szCs w:val="24"/>
          <w:lang w:eastAsia="zh-TW"/>
        </w:rPr>
        <w:t>總昇壓站</w:t>
      </w:r>
      <w:r w:rsidRPr="0060180E">
        <w:rPr>
          <w:rFonts w:ascii="Arial" w:hAnsi="Arial" w:cs="Arial"/>
          <w:sz w:val="24"/>
          <w:szCs w:val="24"/>
          <w:lang w:eastAsia="zh-TW"/>
        </w:rPr>
        <w:t>。</w:t>
      </w:r>
    </w:p>
    <w:p w14:paraId="6C9186B3" w14:textId="71162411" w:rsidR="00F90925" w:rsidRPr="006A567F" w:rsidRDefault="00F90925" w:rsidP="006F26EB">
      <w:pPr>
        <w:pStyle w:val="ae"/>
        <w:spacing w:before="100" w:beforeAutospacing="1"/>
        <w:jc w:val="both"/>
        <w:rPr>
          <w:rFonts w:ascii="Arial" w:hAnsi="Arial" w:cs="Arial"/>
          <w:sz w:val="24"/>
          <w:szCs w:val="24"/>
          <w:lang w:eastAsia="zh-TW"/>
        </w:rPr>
      </w:pPr>
      <w:r w:rsidRPr="006A567F">
        <w:rPr>
          <w:rFonts w:ascii="Arial" w:hAnsi="Arial" w:cs="Arial"/>
          <w:sz w:val="24"/>
          <w:szCs w:val="24"/>
          <w:lang w:eastAsia="zh-TW"/>
        </w:rPr>
        <w:t>五、專案時程報告，</w:t>
      </w:r>
      <w:r w:rsidR="00523259" w:rsidRPr="006A567F">
        <w:rPr>
          <w:rFonts w:ascii="Arial" w:hAnsi="Arial" w:cs="Arial"/>
          <w:sz w:val="24"/>
          <w:szCs w:val="24"/>
          <w:lang w:eastAsia="zh-TW"/>
        </w:rPr>
        <w:t>寶興金榮第</w:t>
      </w:r>
      <w:r w:rsidR="0060180E" w:rsidRPr="006A567F">
        <w:rPr>
          <w:rFonts w:ascii="Arial" w:hAnsi="Arial" w:cs="Arial" w:hint="eastAsia"/>
          <w:sz w:val="24"/>
          <w:szCs w:val="24"/>
          <w:lang w:eastAsia="zh-TW"/>
        </w:rPr>
        <w:t>八</w:t>
      </w:r>
      <w:r w:rsidR="00523259" w:rsidRPr="006A567F">
        <w:rPr>
          <w:rFonts w:ascii="Arial" w:hAnsi="Arial" w:cs="Arial"/>
          <w:sz w:val="24"/>
          <w:szCs w:val="24"/>
          <w:lang w:eastAsia="zh-TW"/>
        </w:rPr>
        <w:t>期本案預計於</w:t>
      </w:r>
      <w:r w:rsidR="00523259" w:rsidRPr="006A567F">
        <w:rPr>
          <w:rFonts w:ascii="Arial" w:hAnsi="Arial" w:cs="Arial"/>
          <w:sz w:val="24"/>
          <w:szCs w:val="24"/>
          <w:lang w:eastAsia="zh-TW"/>
        </w:rPr>
        <w:t>11</w:t>
      </w:r>
      <w:r w:rsidR="0060180E" w:rsidRPr="006A567F">
        <w:rPr>
          <w:rFonts w:ascii="Arial" w:hAnsi="Arial" w:cs="Arial" w:hint="eastAsia"/>
          <w:sz w:val="24"/>
          <w:szCs w:val="24"/>
          <w:lang w:eastAsia="zh-TW"/>
        </w:rPr>
        <w:t>6</w:t>
      </w:r>
      <w:r w:rsidR="00523259" w:rsidRPr="006A567F">
        <w:rPr>
          <w:rFonts w:ascii="Arial" w:hAnsi="Arial" w:cs="Arial"/>
          <w:sz w:val="24"/>
          <w:szCs w:val="24"/>
          <w:lang w:eastAsia="zh-TW"/>
        </w:rPr>
        <w:t>年</w:t>
      </w:r>
      <w:r w:rsidR="0060180E" w:rsidRPr="006A567F">
        <w:rPr>
          <w:rFonts w:ascii="Arial" w:hAnsi="Arial" w:cs="Arial" w:hint="eastAsia"/>
          <w:sz w:val="24"/>
          <w:szCs w:val="24"/>
          <w:lang w:eastAsia="zh-TW"/>
        </w:rPr>
        <w:t>3</w:t>
      </w:r>
      <w:r w:rsidR="00523259" w:rsidRPr="006A567F">
        <w:rPr>
          <w:rFonts w:ascii="Arial" w:hAnsi="Arial" w:cs="Arial"/>
          <w:sz w:val="24"/>
          <w:szCs w:val="24"/>
          <w:lang w:eastAsia="zh-TW"/>
        </w:rPr>
        <w:t>月取得籌設或擴建許可，</w:t>
      </w:r>
      <w:r w:rsidR="0060180E" w:rsidRPr="006A567F">
        <w:rPr>
          <w:rFonts w:ascii="Arial" w:hAnsi="Arial" w:cs="Arial" w:hint="eastAsia"/>
          <w:sz w:val="24"/>
          <w:szCs w:val="24"/>
          <w:lang w:eastAsia="zh-TW"/>
        </w:rPr>
        <w:t>4</w:t>
      </w:r>
      <w:r w:rsidR="007A0A03" w:rsidRPr="006A567F">
        <w:rPr>
          <w:rFonts w:ascii="Arial" w:hAnsi="Arial" w:cs="Arial" w:hint="eastAsia"/>
          <w:sz w:val="24"/>
          <w:szCs w:val="24"/>
          <w:lang w:eastAsia="zh-TW"/>
        </w:rPr>
        <w:t>月</w:t>
      </w:r>
      <w:r w:rsidR="00523259" w:rsidRPr="006A567F">
        <w:rPr>
          <w:rFonts w:ascii="Arial" w:hAnsi="Arial" w:cs="Arial"/>
          <w:sz w:val="24"/>
          <w:szCs w:val="24"/>
          <w:lang w:eastAsia="zh-TW"/>
        </w:rPr>
        <w:t>完成再生能源發電設備同意備案</w:t>
      </w:r>
      <w:r w:rsidR="007A0A03" w:rsidRPr="006A567F">
        <w:rPr>
          <w:rFonts w:ascii="Arial" w:hAnsi="Arial" w:cs="Arial" w:hint="eastAsia"/>
          <w:sz w:val="24"/>
          <w:szCs w:val="24"/>
          <w:lang w:eastAsia="zh-TW"/>
        </w:rPr>
        <w:t>，</w:t>
      </w:r>
      <w:r w:rsidR="00523259" w:rsidRPr="006A567F">
        <w:rPr>
          <w:rFonts w:ascii="Arial" w:hAnsi="Arial" w:cs="Arial"/>
          <w:sz w:val="24"/>
          <w:szCs w:val="24"/>
          <w:lang w:eastAsia="zh-TW"/>
        </w:rPr>
        <w:t>11</w:t>
      </w:r>
      <w:r w:rsidR="0060180E" w:rsidRPr="006A567F">
        <w:rPr>
          <w:rFonts w:ascii="Arial" w:hAnsi="Arial" w:cs="Arial" w:hint="eastAsia"/>
          <w:sz w:val="24"/>
          <w:szCs w:val="24"/>
          <w:lang w:eastAsia="zh-TW"/>
        </w:rPr>
        <w:t>6</w:t>
      </w:r>
      <w:r w:rsidR="00523259" w:rsidRPr="006A567F">
        <w:rPr>
          <w:rFonts w:ascii="Arial" w:hAnsi="Arial" w:cs="Arial"/>
          <w:sz w:val="24"/>
          <w:szCs w:val="24"/>
          <w:lang w:eastAsia="zh-TW"/>
        </w:rPr>
        <w:t>年</w:t>
      </w:r>
      <w:r w:rsidR="0060180E" w:rsidRPr="006A567F">
        <w:rPr>
          <w:rFonts w:ascii="Arial" w:hAnsi="Arial" w:cs="Arial" w:hint="eastAsia"/>
          <w:sz w:val="24"/>
          <w:szCs w:val="24"/>
          <w:lang w:eastAsia="zh-TW"/>
        </w:rPr>
        <w:t>5-6</w:t>
      </w:r>
      <w:r w:rsidR="00523259" w:rsidRPr="006A567F">
        <w:rPr>
          <w:rFonts w:ascii="Arial" w:hAnsi="Arial" w:cs="Arial"/>
          <w:sz w:val="24"/>
          <w:szCs w:val="24"/>
          <w:lang w:eastAsia="zh-TW"/>
        </w:rPr>
        <w:t>月進行初步協商並完成購售電契約簽訂，</w:t>
      </w:r>
      <w:r w:rsidR="007A0A03" w:rsidRPr="006A567F">
        <w:rPr>
          <w:rFonts w:ascii="Arial" w:hAnsi="Arial" w:cs="Arial" w:hint="eastAsia"/>
          <w:sz w:val="24"/>
          <w:szCs w:val="24"/>
          <w:lang w:eastAsia="zh-TW"/>
        </w:rPr>
        <w:t>並於</w:t>
      </w:r>
      <w:r w:rsidR="007A0A03" w:rsidRPr="006A567F">
        <w:rPr>
          <w:rFonts w:ascii="Arial" w:hAnsi="Arial" w:cs="Arial"/>
          <w:sz w:val="24"/>
          <w:szCs w:val="24"/>
          <w:lang w:eastAsia="zh-TW"/>
        </w:rPr>
        <w:t>11</w:t>
      </w:r>
      <w:r w:rsidR="007A0A03" w:rsidRPr="006A567F">
        <w:rPr>
          <w:rFonts w:ascii="Arial" w:hAnsi="Arial" w:cs="Arial" w:hint="eastAsia"/>
          <w:sz w:val="24"/>
          <w:szCs w:val="24"/>
          <w:lang w:eastAsia="zh-TW"/>
        </w:rPr>
        <w:t>6</w:t>
      </w:r>
      <w:r w:rsidR="007A0A03" w:rsidRPr="006A567F">
        <w:rPr>
          <w:rFonts w:ascii="Arial" w:hAnsi="Arial" w:cs="Arial"/>
          <w:sz w:val="24"/>
          <w:szCs w:val="24"/>
          <w:lang w:eastAsia="zh-TW"/>
        </w:rPr>
        <w:t>年</w:t>
      </w:r>
      <w:r w:rsidR="0060180E" w:rsidRPr="006A567F">
        <w:rPr>
          <w:rFonts w:ascii="Arial" w:hAnsi="Arial" w:cs="Arial" w:hint="eastAsia"/>
          <w:sz w:val="24"/>
          <w:szCs w:val="24"/>
          <w:lang w:eastAsia="zh-TW"/>
        </w:rPr>
        <w:t>7</w:t>
      </w:r>
      <w:r w:rsidR="007A0A03" w:rsidRPr="006A567F">
        <w:rPr>
          <w:rFonts w:ascii="Arial" w:hAnsi="Arial" w:cs="Arial"/>
          <w:sz w:val="24"/>
          <w:szCs w:val="24"/>
          <w:lang w:eastAsia="zh-TW"/>
        </w:rPr>
        <w:t>月</w:t>
      </w:r>
      <w:r w:rsidR="00523259" w:rsidRPr="006A567F">
        <w:rPr>
          <w:rFonts w:ascii="Arial" w:hAnsi="Arial" w:cs="Arial"/>
          <w:sz w:val="24"/>
          <w:szCs w:val="24"/>
          <w:lang w:eastAsia="zh-TW"/>
        </w:rPr>
        <w:t>辦理用地變更編定</w:t>
      </w:r>
      <w:r w:rsidR="00523259" w:rsidRPr="006A567F">
        <w:rPr>
          <w:rFonts w:ascii="Arial" w:hAnsi="Arial" w:cs="Arial"/>
          <w:sz w:val="24"/>
          <w:szCs w:val="24"/>
          <w:lang w:eastAsia="zh-TW"/>
        </w:rPr>
        <w:t>(</w:t>
      </w:r>
      <w:r w:rsidR="00523259" w:rsidRPr="006A567F">
        <w:rPr>
          <w:rFonts w:ascii="Arial" w:hAnsi="Arial" w:cs="Arial"/>
          <w:sz w:val="24"/>
          <w:szCs w:val="24"/>
          <w:lang w:eastAsia="zh-TW"/>
        </w:rPr>
        <w:t>興辦事業或容許使用</w:t>
      </w:r>
      <w:r w:rsidR="00523259" w:rsidRPr="006A567F">
        <w:rPr>
          <w:rFonts w:ascii="Arial" w:hAnsi="Arial" w:cs="Arial"/>
          <w:sz w:val="24"/>
          <w:szCs w:val="24"/>
          <w:lang w:eastAsia="zh-TW"/>
        </w:rPr>
        <w:t>)</w:t>
      </w:r>
      <w:r w:rsidR="00523259" w:rsidRPr="006A567F">
        <w:rPr>
          <w:rFonts w:ascii="Arial" w:hAnsi="Arial" w:cs="Arial"/>
          <w:sz w:val="24"/>
          <w:szCs w:val="24"/>
          <w:lang w:eastAsia="zh-TW"/>
        </w:rPr>
        <w:t>申請，預計於</w:t>
      </w:r>
      <w:r w:rsidR="00523259" w:rsidRPr="006A567F">
        <w:rPr>
          <w:rFonts w:ascii="Arial" w:hAnsi="Arial" w:cs="Arial"/>
          <w:sz w:val="24"/>
          <w:szCs w:val="24"/>
          <w:lang w:eastAsia="zh-TW"/>
        </w:rPr>
        <w:t>11</w:t>
      </w:r>
      <w:r w:rsidR="007A0A03" w:rsidRPr="006A567F">
        <w:rPr>
          <w:rFonts w:ascii="Arial" w:hAnsi="Arial" w:cs="Arial" w:hint="eastAsia"/>
          <w:sz w:val="24"/>
          <w:szCs w:val="24"/>
          <w:lang w:eastAsia="zh-TW"/>
        </w:rPr>
        <w:t>6</w:t>
      </w:r>
      <w:r w:rsidR="00523259" w:rsidRPr="006A567F">
        <w:rPr>
          <w:rFonts w:ascii="Arial" w:hAnsi="Arial" w:cs="Arial"/>
          <w:sz w:val="24"/>
          <w:szCs w:val="24"/>
          <w:lang w:eastAsia="zh-TW"/>
        </w:rPr>
        <w:t>年</w:t>
      </w:r>
      <w:r w:rsidR="0060180E" w:rsidRPr="006A567F">
        <w:rPr>
          <w:rFonts w:ascii="Arial" w:hAnsi="Arial" w:cs="Arial" w:hint="eastAsia"/>
          <w:sz w:val="24"/>
          <w:szCs w:val="24"/>
          <w:lang w:eastAsia="zh-TW"/>
        </w:rPr>
        <w:t>9</w:t>
      </w:r>
      <w:r w:rsidR="00523259" w:rsidRPr="006A567F">
        <w:rPr>
          <w:rFonts w:ascii="Arial" w:hAnsi="Arial" w:cs="Arial"/>
          <w:sz w:val="24"/>
          <w:szCs w:val="24"/>
          <w:lang w:eastAsia="zh-TW"/>
        </w:rPr>
        <w:t>月陸續取得施工許可核准，並於</w:t>
      </w:r>
      <w:r w:rsidR="007A0A03" w:rsidRPr="006A567F">
        <w:rPr>
          <w:rFonts w:ascii="Arial" w:hAnsi="Arial" w:cs="Arial" w:hint="eastAsia"/>
          <w:sz w:val="24"/>
          <w:szCs w:val="24"/>
          <w:lang w:eastAsia="zh-TW"/>
        </w:rPr>
        <w:t>同月</w:t>
      </w:r>
      <w:r w:rsidR="00523259" w:rsidRPr="006A567F">
        <w:rPr>
          <w:rFonts w:ascii="Arial" w:hAnsi="Arial" w:cs="Arial"/>
          <w:sz w:val="24"/>
          <w:szCs w:val="24"/>
          <w:lang w:eastAsia="zh-TW"/>
        </w:rPr>
        <w:t>起陸續開工，工程預計於</w:t>
      </w:r>
      <w:r w:rsidR="00523259" w:rsidRPr="006A567F">
        <w:rPr>
          <w:rFonts w:ascii="Arial" w:hAnsi="Arial" w:cs="Arial"/>
          <w:sz w:val="24"/>
          <w:szCs w:val="24"/>
          <w:lang w:eastAsia="zh-TW"/>
        </w:rPr>
        <w:t>11</w:t>
      </w:r>
      <w:r w:rsidR="0060180E" w:rsidRPr="006A567F">
        <w:rPr>
          <w:rFonts w:ascii="Arial" w:hAnsi="Arial" w:cs="Arial" w:hint="eastAsia"/>
          <w:sz w:val="24"/>
          <w:szCs w:val="24"/>
          <w:lang w:eastAsia="zh-TW"/>
        </w:rPr>
        <w:t>7</w:t>
      </w:r>
      <w:r w:rsidR="00523259" w:rsidRPr="006A567F">
        <w:rPr>
          <w:rFonts w:ascii="Arial" w:hAnsi="Arial" w:cs="Arial"/>
          <w:sz w:val="24"/>
          <w:szCs w:val="24"/>
          <w:lang w:eastAsia="zh-TW"/>
        </w:rPr>
        <w:t>年</w:t>
      </w:r>
      <w:r w:rsidR="0060180E" w:rsidRPr="006A567F">
        <w:rPr>
          <w:rFonts w:ascii="Arial" w:hAnsi="Arial" w:cs="Arial" w:hint="eastAsia"/>
          <w:sz w:val="24"/>
          <w:szCs w:val="24"/>
          <w:lang w:eastAsia="zh-TW"/>
        </w:rPr>
        <w:t>5</w:t>
      </w:r>
      <w:r w:rsidR="00523259" w:rsidRPr="006A567F">
        <w:rPr>
          <w:rFonts w:ascii="Arial" w:hAnsi="Arial" w:cs="Arial"/>
          <w:sz w:val="24"/>
          <w:szCs w:val="24"/>
          <w:lang w:eastAsia="zh-TW"/>
        </w:rPr>
        <w:t>月完工並完成併網作業。</w:t>
      </w:r>
    </w:p>
    <w:p w14:paraId="25E970F9" w14:textId="77777777" w:rsidR="00F90925"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六、設備介紹，本期選用一線品牌高效能太陽能模組，其他設備包含逆變器、構支架、變壓器、高低壓線路設備及案場通訊，若案場有任何情況皆會透過通訊回傳。</w:t>
      </w:r>
    </w:p>
    <w:p w14:paraId="3A40CBD3" w14:textId="62D837CA" w:rsidR="0060180E"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七、施工規劃說明，透過案場測量確認案場範圍後進行整地及打樁作業，打樁作業完成後即開始進行結構支架組立安裝，模組、逆變器依序安裝，單元昇壓站建置，建置完成後透過外管線拉回至</w:t>
      </w:r>
      <w:r w:rsidR="00A80369" w:rsidRPr="00600C80">
        <w:rPr>
          <w:rFonts w:ascii="Arial" w:hAnsi="Arial" w:cs="Arial"/>
          <w:sz w:val="24"/>
          <w:szCs w:val="24"/>
          <w:lang w:eastAsia="zh-TW"/>
        </w:rPr>
        <w:t>枋寮</w:t>
      </w:r>
      <w:r w:rsidR="00A80369" w:rsidRPr="00600C80">
        <w:rPr>
          <w:rFonts w:ascii="Arial" w:hAnsi="Arial" w:cs="Arial"/>
          <w:sz w:val="24"/>
          <w:szCs w:val="24"/>
          <w:lang w:eastAsia="zh-TW"/>
        </w:rPr>
        <w:t>161</w:t>
      </w:r>
      <w:r w:rsidR="0089263D" w:rsidRPr="00600C80">
        <w:rPr>
          <w:rFonts w:ascii="Arial" w:hAnsi="Arial" w:cs="Arial"/>
          <w:sz w:val="24"/>
          <w:szCs w:val="24"/>
          <w:lang w:eastAsia="zh-TW"/>
        </w:rPr>
        <w:t>k</w:t>
      </w:r>
      <w:r w:rsidR="00A80369" w:rsidRPr="00600C80">
        <w:rPr>
          <w:rFonts w:ascii="Arial" w:hAnsi="Arial" w:cs="Arial"/>
          <w:sz w:val="24"/>
          <w:szCs w:val="24"/>
          <w:lang w:eastAsia="zh-TW"/>
        </w:rPr>
        <w:t>V</w:t>
      </w:r>
      <w:r w:rsidRPr="00600C80">
        <w:rPr>
          <w:rFonts w:ascii="Arial" w:hAnsi="Arial" w:cs="Arial"/>
          <w:sz w:val="24"/>
          <w:szCs w:val="24"/>
          <w:lang w:eastAsia="zh-TW"/>
        </w:rPr>
        <w:t>總昇壓站。</w:t>
      </w:r>
    </w:p>
    <w:p w14:paraId="16EE90AB" w14:textId="436F654E" w:rsidR="00F90925"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八、施工工法選用打樁型式，結構安裝亦透過螺絲組立，</w:t>
      </w:r>
      <w:r w:rsidRPr="00600C80">
        <w:rPr>
          <w:rFonts w:ascii="Arial" w:hAnsi="Arial" w:cs="Arial"/>
          <w:sz w:val="24"/>
          <w:szCs w:val="24"/>
          <w:lang w:eastAsia="zh-TW"/>
        </w:rPr>
        <w:t>20</w:t>
      </w:r>
      <w:r w:rsidRPr="00600C80">
        <w:rPr>
          <w:rFonts w:ascii="Arial" w:hAnsi="Arial" w:cs="Arial"/>
          <w:sz w:val="24"/>
          <w:szCs w:val="24"/>
          <w:lang w:eastAsia="zh-TW"/>
        </w:rPr>
        <w:t>年後拔除即可對土地無影響。</w:t>
      </w:r>
    </w:p>
    <w:p w14:paraId="2FA734DE" w14:textId="53746490" w:rsidR="00C97FA2" w:rsidRPr="00600C80" w:rsidRDefault="00C97FA2" w:rsidP="00FB48AD">
      <w:pPr>
        <w:jc w:val="both"/>
        <w:rPr>
          <w:rFonts w:ascii="Arial" w:hAnsi="Arial" w:cs="Arial"/>
          <w:sz w:val="24"/>
          <w:szCs w:val="24"/>
          <w:lang w:eastAsia="zh-TW"/>
        </w:rPr>
      </w:pPr>
      <w:r w:rsidRPr="00600C80">
        <w:rPr>
          <w:rFonts w:ascii="Arial" w:hAnsi="Arial" w:cs="Arial"/>
          <w:sz w:val="24"/>
          <w:szCs w:val="24"/>
          <w:lang w:eastAsia="zh-TW"/>
        </w:rPr>
        <w:lastRenderedPageBreak/>
        <w:t>九、系統設置架構</w:t>
      </w:r>
      <w:r w:rsidRPr="00600C80">
        <w:rPr>
          <w:rFonts w:ascii="Arial" w:hAnsi="Arial" w:cs="Arial"/>
          <w:sz w:val="24"/>
          <w:szCs w:val="24"/>
          <w:lang w:eastAsia="zh-TW"/>
        </w:rPr>
        <w:t>/</w:t>
      </w:r>
      <w:r w:rsidRPr="00600C80">
        <w:rPr>
          <w:rFonts w:ascii="Arial" w:hAnsi="Arial" w:cs="Arial"/>
          <w:sz w:val="24"/>
          <w:szCs w:val="24"/>
          <w:lang w:eastAsia="zh-TW"/>
        </w:rPr>
        <w:t>輸</w:t>
      </w:r>
      <w:r w:rsidRPr="00600C80">
        <w:rPr>
          <w:rFonts w:ascii="Arial" w:hAnsi="Arial" w:cs="Arial"/>
          <w:sz w:val="24"/>
          <w:szCs w:val="24"/>
          <w:lang w:eastAsia="zh-TW"/>
        </w:rPr>
        <w:t>(</w:t>
      </w:r>
      <w:r w:rsidRPr="00600C80">
        <w:rPr>
          <w:rFonts w:ascii="Arial" w:hAnsi="Arial" w:cs="Arial"/>
          <w:sz w:val="24"/>
          <w:szCs w:val="24"/>
          <w:lang w:eastAsia="zh-TW"/>
        </w:rPr>
        <w:t>供</w:t>
      </w:r>
      <w:r w:rsidRPr="00600C80">
        <w:rPr>
          <w:rFonts w:ascii="Arial" w:hAnsi="Arial" w:cs="Arial"/>
          <w:sz w:val="24"/>
          <w:szCs w:val="24"/>
          <w:lang w:eastAsia="zh-TW"/>
        </w:rPr>
        <w:t>)</w:t>
      </w:r>
      <w:r w:rsidRPr="00600C80">
        <w:rPr>
          <w:rFonts w:ascii="Arial" w:hAnsi="Arial" w:cs="Arial"/>
          <w:sz w:val="24"/>
          <w:szCs w:val="24"/>
          <w:lang w:eastAsia="zh-TW"/>
        </w:rPr>
        <w:t>電線路說明，</w:t>
      </w:r>
      <w:r w:rsidR="00FB48AD" w:rsidRPr="00600C80">
        <w:rPr>
          <w:rFonts w:ascii="Arial" w:hAnsi="Arial" w:cs="Arial"/>
          <w:sz w:val="24"/>
          <w:szCs w:val="24"/>
          <w:lang w:eastAsia="zh-TW"/>
        </w:rPr>
        <w:t>將太陽光電組列所產生之直流電力轉換成交流電力，再經由變壓器升壓至</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，由多條</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饋線引接至既設</w:t>
      </w:r>
      <w:r w:rsidR="00FB48AD" w:rsidRPr="00600C80">
        <w:rPr>
          <w:rFonts w:ascii="Arial" w:hAnsi="Arial" w:cs="Arial"/>
          <w:sz w:val="24"/>
          <w:szCs w:val="24"/>
          <w:lang w:eastAsia="zh-TW"/>
        </w:rPr>
        <w:t>22.8kV/161kV</w:t>
      </w:r>
      <w:r w:rsidR="00FB48AD" w:rsidRPr="00600C80">
        <w:rPr>
          <w:rFonts w:ascii="Arial" w:hAnsi="Arial" w:cs="Arial"/>
          <w:sz w:val="24"/>
          <w:szCs w:val="24"/>
          <w:lang w:eastAsia="zh-TW"/>
        </w:rPr>
        <w:t>升壓站</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側匯流排，由既設升壓站</w:t>
      </w:r>
      <w:r w:rsidR="00FB48AD" w:rsidRPr="00600C80">
        <w:rPr>
          <w:rFonts w:ascii="Arial" w:hAnsi="Arial" w:cs="Arial"/>
          <w:sz w:val="24"/>
          <w:szCs w:val="24"/>
          <w:lang w:eastAsia="zh-TW"/>
        </w:rPr>
        <w:t>(</w:t>
      </w:r>
      <w:r w:rsidR="00FB48AD" w:rsidRPr="00600C80">
        <w:rPr>
          <w:rFonts w:ascii="Arial" w:hAnsi="Arial" w:cs="Arial"/>
          <w:sz w:val="24"/>
          <w:szCs w:val="24"/>
          <w:lang w:eastAsia="zh-TW"/>
        </w:rPr>
        <w:t>於</w:t>
      </w:r>
      <w:r w:rsidR="00FB48AD" w:rsidRPr="00600C80">
        <w:rPr>
          <w:rFonts w:ascii="Arial" w:hAnsi="Arial" w:cs="Arial"/>
          <w:sz w:val="24"/>
          <w:szCs w:val="24"/>
          <w:lang w:eastAsia="zh-TW"/>
        </w:rPr>
        <w:t>110/12/30</w:t>
      </w:r>
      <w:r w:rsidR="00FB48AD" w:rsidRPr="00600C80">
        <w:rPr>
          <w:rFonts w:ascii="Arial" w:hAnsi="Arial" w:cs="Arial"/>
          <w:sz w:val="24"/>
          <w:szCs w:val="24"/>
          <w:lang w:eastAsia="zh-TW"/>
        </w:rPr>
        <w:t>竣工且完成併網</w:t>
      </w:r>
      <w:r w:rsidR="00FB48AD" w:rsidRPr="00600C80">
        <w:rPr>
          <w:rFonts w:ascii="Arial" w:hAnsi="Arial" w:cs="Arial"/>
          <w:sz w:val="24"/>
          <w:szCs w:val="24"/>
          <w:lang w:eastAsia="zh-TW"/>
        </w:rPr>
        <w:t>)(</w:t>
      </w:r>
      <w:r w:rsidR="00FB48AD" w:rsidRPr="00600C80">
        <w:rPr>
          <w:rFonts w:ascii="Arial" w:hAnsi="Arial" w:cs="Arial"/>
          <w:sz w:val="24"/>
          <w:szCs w:val="24"/>
          <w:lang w:eastAsia="zh-TW"/>
        </w:rPr>
        <w:t>金榮段</w:t>
      </w:r>
      <w:r w:rsidR="00FB48AD" w:rsidRPr="00600C80">
        <w:rPr>
          <w:rFonts w:ascii="Arial" w:hAnsi="Arial" w:cs="Arial"/>
          <w:sz w:val="24"/>
          <w:szCs w:val="24"/>
          <w:lang w:eastAsia="zh-TW"/>
        </w:rPr>
        <w:t>559</w:t>
      </w:r>
      <w:r w:rsidR="00FB48AD" w:rsidRPr="00600C80">
        <w:rPr>
          <w:rFonts w:ascii="Arial" w:hAnsi="Arial" w:cs="Arial"/>
          <w:sz w:val="24"/>
          <w:szCs w:val="24"/>
          <w:lang w:eastAsia="zh-TW"/>
        </w:rPr>
        <w:t>、</w:t>
      </w:r>
      <w:r w:rsidR="00FB48AD" w:rsidRPr="00600C80">
        <w:rPr>
          <w:rFonts w:ascii="Arial" w:hAnsi="Arial" w:cs="Arial"/>
          <w:sz w:val="24"/>
          <w:szCs w:val="24"/>
          <w:lang w:eastAsia="zh-TW"/>
        </w:rPr>
        <w:t>563</w:t>
      </w:r>
      <w:r w:rsidR="00FB48AD" w:rsidRPr="00600C80">
        <w:rPr>
          <w:rFonts w:ascii="Arial" w:hAnsi="Arial" w:cs="Arial"/>
          <w:sz w:val="24"/>
          <w:szCs w:val="24"/>
          <w:lang w:eastAsia="zh-TW"/>
        </w:rPr>
        <w:t>、</w:t>
      </w:r>
      <w:r w:rsidR="00FB48AD" w:rsidRPr="00600C80">
        <w:rPr>
          <w:rFonts w:ascii="Arial" w:hAnsi="Arial" w:cs="Arial"/>
          <w:sz w:val="24"/>
          <w:szCs w:val="24"/>
          <w:lang w:eastAsia="zh-TW"/>
        </w:rPr>
        <w:t>567</w:t>
      </w:r>
      <w:r w:rsidR="00FB48AD" w:rsidRPr="00600C80">
        <w:rPr>
          <w:rFonts w:ascii="Arial" w:hAnsi="Arial" w:cs="Arial"/>
          <w:sz w:val="24"/>
          <w:szCs w:val="24"/>
          <w:lang w:eastAsia="zh-TW"/>
        </w:rPr>
        <w:t>地號</w:t>
      </w:r>
      <w:r w:rsidR="00FB48AD" w:rsidRPr="00600C80">
        <w:rPr>
          <w:rFonts w:ascii="Arial" w:hAnsi="Arial" w:cs="Arial"/>
          <w:sz w:val="24"/>
          <w:szCs w:val="24"/>
          <w:lang w:eastAsia="zh-TW"/>
        </w:rPr>
        <w:t>)120MVA 22.8kV/161kV</w:t>
      </w:r>
      <w:r w:rsidR="00FB48AD" w:rsidRPr="00600C80">
        <w:rPr>
          <w:rFonts w:ascii="Arial" w:hAnsi="Arial" w:cs="Arial"/>
          <w:sz w:val="24"/>
          <w:szCs w:val="24"/>
          <w:lang w:eastAsia="zh-TW"/>
        </w:rPr>
        <w:t>主變壓器將電能由</w:t>
      </w:r>
      <w:r w:rsidR="00FB48AD" w:rsidRPr="00600C80">
        <w:rPr>
          <w:rFonts w:ascii="Arial" w:hAnsi="Arial" w:cs="Arial"/>
          <w:sz w:val="24"/>
          <w:szCs w:val="24"/>
          <w:lang w:eastAsia="zh-TW"/>
        </w:rPr>
        <w:t>22.8kV</w:t>
      </w:r>
      <w:r w:rsidR="00FB48AD" w:rsidRPr="00600C80">
        <w:rPr>
          <w:rFonts w:ascii="Arial" w:hAnsi="Arial" w:cs="Arial"/>
          <w:sz w:val="24"/>
          <w:szCs w:val="24"/>
          <w:lang w:eastAsia="zh-TW"/>
        </w:rPr>
        <w:t>升壓至</w:t>
      </w:r>
      <w:r w:rsidR="00FB48AD" w:rsidRPr="00600C80">
        <w:rPr>
          <w:rFonts w:ascii="Arial" w:hAnsi="Arial" w:cs="Arial"/>
          <w:sz w:val="24"/>
          <w:szCs w:val="24"/>
          <w:lang w:eastAsia="zh-TW"/>
        </w:rPr>
        <w:t>161kV</w:t>
      </w:r>
      <w:r w:rsidR="00FB48AD" w:rsidRPr="00600C80">
        <w:rPr>
          <w:rFonts w:ascii="Arial" w:hAnsi="Arial" w:cs="Arial"/>
          <w:sz w:val="24"/>
          <w:szCs w:val="24"/>
          <w:lang w:eastAsia="zh-TW"/>
        </w:rPr>
        <w:t>，並預計</w:t>
      </w:r>
      <w:r w:rsidR="00FB48AD" w:rsidRPr="00600C80">
        <w:rPr>
          <w:rFonts w:ascii="Arial" w:hAnsi="Arial" w:cs="Arial"/>
          <w:sz w:val="24"/>
          <w:szCs w:val="24"/>
          <w:lang w:eastAsia="zh-TW"/>
        </w:rPr>
        <w:t>116</w:t>
      </w:r>
      <w:r w:rsidR="00FB48AD" w:rsidRPr="00600C80">
        <w:rPr>
          <w:rFonts w:ascii="Arial" w:hAnsi="Arial" w:cs="Arial"/>
          <w:sz w:val="24"/>
          <w:szCs w:val="24"/>
          <w:lang w:eastAsia="zh-TW"/>
        </w:rPr>
        <w:t>年</w:t>
      </w:r>
      <w:r w:rsidR="00FB48AD" w:rsidRPr="00600C80">
        <w:rPr>
          <w:rFonts w:ascii="Arial" w:hAnsi="Arial" w:cs="Arial"/>
          <w:sz w:val="24"/>
          <w:szCs w:val="24"/>
          <w:lang w:eastAsia="zh-TW"/>
        </w:rPr>
        <w:t>1</w:t>
      </w:r>
      <w:r w:rsidR="00FB48AD" w:rsidRPr="00600C80">
        <w:rPr>
          <w:rFonts w:ascii="Arial" w:hAnsi="Arial" w:cs="Arial"/>
          <w:sz w:val="24"/>
          <w:szCs w:val="24"/>
          <w:lang w:eastAsia="zh-TW"/>
        </w:rPr>
        <w:t>月</w:t>
      </w:r>
      <w:r w:rsidR="00FB48AD" w:rsidRPr="00600C80">
        <w:rPr>
          <w:rFonts w:ascii="Arial" w:hAnsi="Arial" w:cs="Arial"/>
          <w:sz w:val="24"/>
          <w:szCs w:val="24"/>
          <w:lang w:eastAsia="zh-TW"/>
        </w:rPr>
        <w:t>2</w:t>
      </w:r>
      <w:r w:rsidR="00FB48AD" w:rsidRPr="00600C80">
        <w:rPr>
          <w:rFonts w:ascii="Arial" w:hAnsi="Arial" w:cs="Arial"/>
          <w:sz w:val="24"/>
          <w:szCs w:val="24"/>
          <w:lang w:eastAsia="zh-TW"/>
        </w:rPr>
        <w:t>日併網</w:t>
      </w:r>
      <w:r w:rsidR="00FB48AD" w:rsidRPr="00600C80">
        <w:rPr>
          <w:rFonts w:ascii="Arial" w:hAnsi="Arial" w:cs="Arial"/>
          <w:sz w:val="24"/>
          <w:szCs w:val="24"/>
          <w:lang w:eastAsia="zh-TW"/>
        </w:rPr>
        <w:t>2</w:t>
      </w:r>
      <w:r w:rsidR="00FB48AD" w:rsidRPr="00600C80">
        <w:rPr>
          <w:rFonts w:ascii="Arial" w:hAnsi="Arial" w:cs="Arial"/>
          <w:sz w:val="24"/>
          <w:szCs w:val="24"/>
          <w:lang w:eastAsia="zh-TW"/>
        </w:rPr>
        <w:t>號</w:t>
      </w:r>
      <w:r w:rsidR="00FB48AD" w:rsidRPr="00600C80">
        <w:rPr>
          <w:rFonts w:ascii="Arial" w:hAnsi="Arial" w:cs="Arial"/>
          <w:sz w:val="24"/>
          <w:szCs w:val="24"/>
          <w:lang w:eastAsia="zh-TW"/>
        </w:rPr>
        <w:t>120MVA 22.8kV/161kV</w:t>
      </w:r>
      <w:r w:rsidR="00FB48AD" w:rsidRPr="00600C80">
        <w:rPr>
          <w:rFonts w:ascii="Arial" w:hAnsi="Arial" w:cs="Arial"/>
          <w:sz w:val="24"/>
          <w:szCs w:val="24"/>
          <w:lang w:eastAsia="zh-TW"/>
        </w:rPr>
        <w:t>主變壓器後皆依既設一回線併聯至</w:t>
      </w:r>
      <w:r w:rsidR="00FB48AD" w:rsidRPr="00600C80">
        <w:rPr>
          <w:rFonts w:ascii="Arial" w:hAnsi="Arial" w:cs="Arial"/>
          <w:sz w:val="24"/>
          <w:szCs w:val="24"/>
          <w:lang w:eastAsia="zh-TW"/>
        </w:rPr>
        <w:t>161kV</w:t>
      </w:r>
      <w:r w:rsidR="00FB48AD" w:rsidRPr="00600C80">
        <w:rPr>
          <w:rFonts w:ascii="Arial" w:hAnsi="Arial" w:cs="Arial"/>
          <w:sz w:val="24"/>
          <w:szCs w:val="24"/>
          <w:lang w:eastAsia="zh-TW"/>
        </w:rPr>
        <w:t>大鵬</w:t>
      </w:r>
      <w:r w:rsidR="00FB48AD" w:rsidRPr="00600C80">
        <w:rPr>
          <w:rFonts w:ascii="Arial" w:hAnsi="Arial" w:cs="Arial"/>
          <w:sz w:val="24"/>
          <w:szCs w:val="24"/>
          <w:lang w:eastAsia="zh-TW"/>
        </w:rPr>
        <w:t>E/S-</w:t>
      </w:r>
      <w:r w:rsidR="00FB48AD" w:rsidRPr="00600C80">
        <w:rPr>
          <w:rFonts w:ascii="Arial" w:hAnsi="Arial" w:cs="Arial"/>
          <w:sz w:val="24"/>
          <w:szCs w:val="24"/>
          <w:lang w:eastAsia="zh-TW"/>
        </w:rPr>
        <w:t>楓港</w:t>
      </w:r>
      <w:r w:rsidR="00FB48AD" w:rsidRPr="00600C80">
        <w:rPr>
          <w:rFonts w:ascii="Arial" w:hAnsi="Arial" w:cs="Arial"/>
          <w:sz w:val="24"/>
          <w:szCs w:val="24"/>
          <w:lang w:eastAsia="zh-TW"/>
        </w:rPr>
        <w:t>P/S</w:t>
      </w:r>
      <w:r w:rsidR="00FB48AD" w:rsidRPr="00600C80">
        <w:rPr>
          <w:rFonts w:ascii="Arial" w:hAnsi="Arial" w:cs="Arial"/>
          <w:sz w:val="24"/>
          <w:szCs w:val="24"/>
          <w:lang w:eastAsia="zh-TW"/>
        </w:rPr>
        <w:t>海線</w:t>
      </w:r>
      <w:r w:rsidR="00FB48AD" w:rsidRPr="00600C80">
        <w:rPr>
          <w:rFonts w:ascii="Arial" w:hAnsi="Arial" w:cs="Arial"/>
          <w:sz w:val="24"/>
          <w:szCs w:val="24"/>
          <w:lang w:eastAsia="zh-TW"/>
        </w:rPr>
        <w:t>#27</w:t>
      </w:r>
      <w:r w:rsidRPr="00600C80">
        <w:rPr>
          <w:rFonts w:ascii="Arial" w:hAnsi="Arial" w:cs="Arial"/>
          <w:sz w:val="24"/>
          <w:szCs w:val="24"/>
          <w:lang w:eastAsia="zh-TW"/>
        </w:rPr>
        <w:t>號。</w:t>
      </w:r>
    </w:p>
    <w:p w14:paraId="711CE4AA" w14:textId="7A92BCAA" w:rsidR="00F90925" w:rsidRPr="00600C80" w:rsidRDefault="00C97FA2"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九</w:t>
      </w:r>
      <w:r w:rsidR="00F90925" w:rsidRPr="00600C80">
        <w:rPr>
          <w:rFonts w:ascii="Arial" w:hAnsi="Arial" w:cs="Arial"/>
          <w:sz w:val="24"/>
          <w:szCs w:val="24"/>
          <w:lang w:eastAsia="zh-TW"/>
        </w:rPr>
        <w:t>、工程期間環保對策說明，盡量不進行夜間施工，避免影響居民休息時間，案場內也盡量避免車輛喇叭聲，施工機具都有定期保養，也會盡量降</w:t>
      </w:r>
      <w:r w:rsidR="00252199">
        <w:rPr>
          <w:rFonts w:ascii="Arial" w:hAnsi="Arial" w:cs="Arial" w:hint="eastAsia"/>
          <w:sz w:val="24"/>
          <w:szCs w:val="24"/>
          <w:lang w:eastAsia="zh-TW"/>
        </w:rPr>
        <w:t>低</w:t>
      </w:r>
      <w:r w:rsidR="00F90925" w:rsidRPr="00600C80">
        <w:rPr>
          <w:rFonts w:ascii="Arial" w:hAnsi="Arial" w:cs="Arial"/>
          <w:sz w:val="24"/>
          <w:szCs w:val="24"/>
          <w:lang w:eastAsia="zh-TW"/>
        </w:rPr>
        <w:t>排放廢氣，道路也會適當灑水，避免粉塵飛揚。</w:t>
      </w:r>
    </w:p>
    <w:p w14:paraId="7C7D3B4D" w14:textId="4FB421C9" w:rsidR="00F90925" w:rsidRPr="00653D6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53D60">
        <w:rPr>
          <w:rFonts w:ascii="Arial" w:hAnsi="Arial" w:cs="Arial"/>
          <w:sz w:val="24"/>
          <w:szCs w:val="24"/>
          <w:lang w:eastAsia="zh-TW"/>
        </w:rPr>
        <w:t>十、</w:t>
      </w:r>
      <w:r w:rsidR="007970E9" w:rsidRPr="00653D60">
        <w:rPr>
          <w:rFonts w:ascii="Arial" w:hAnsi="Arial" w:cs="Arial"/>
          <w:sz w:val="24"/>
          <w:szCs w:val="24"/>
          <w:lang w:eastAsia="zh-TW"/>
        </w:rPr>
        <w:t>寶興金榮第</w:t>
      </w:r>
      <w:r w:rsidR="0060180E" w:rsidRPr="00653D60">
        <w:rPr>
          <w:rFonts w:ascii="Arial" w:hAnsi="Arial" w:cs="Arial" w:hint="eastAsia"/>
          <w:sz w:val="24"/>
          <w:szCs w:val="24"/>
          <w:lang w:eastAsia="zh-TW"/>
        </w:rPr>
        <w:t>八</w:t>
      </w:r>
      <w:r w:rsidR="007970E9" w:rsidRPr="00653D60">
        <w:rPr>
          <w:rFonts w:ascii="Arial" w:hAnsi="Arial" w:cs="Arial"/>
          <w:sz w:val="24"/>
          <w:szCs w:val="24"/>
          <w:lang w:eastAsia="zh-TW"/>
        </w:rPr>
        <w:t>期</w:t>
      </w:r>
      <w:r w:rsidRPr="00653D60">
        <w:rPr>
          <w:rFonts w:ascii="Arial" w:hAnsi="Arial" w:cs="Arial"/>
          <w:sz w:val="24"/>
          <w:szCs w:val="24"/>
          <w:lang w:eastAsia="zh-TW"/>
        </w:rPr>
        <w:t>預定工程期程約在</w:t>
      </w:r>
      <w:r w:rsidR="000444B2" w:rsidRPr="00653D60">
        <w:rPr>
          <w:rFonts w:ascii="Arial" w:hAnsi="Arial" w:cs="Arial" w:hint="eastAsia"/>
          <w:sz w:val="24"/>
          <w:szCs w:val="24"/>
          <w:lang w:eastAsia="zh-TW"/>
        </w:rPr>
        <w:t>2027</w:t>
      </w:r>
      <w:r w:rsidR="00C97FA2" w:rsidRPr="00653D60">
        <w:rPr>
          <w:rFonts w:ascii="Arial" w:hAnsi="Arial" w:cs="Arial"/>
          <w:sz w:val="24"/>
          <w:szCs w:val="24"/>
          <w:lang w:eastAsia="zh-TW"/>
        </w:rPr>
        <w:t>年</w:t>
      </w:r>
      <w:r w:rsidR="0060180E" w:rsidRPr="00653D60">
        <w:rPr>
          <w:rFonts w:ascii="Arial" w:hAnsi="Arial" w:cs="Arial" w:hint="eastAsia"/>
          <w:sz w:val="24"/>
          <w:szCs w:val="24"/>
          <w:lang w:eastAsia="zh-TW"/>
        </w:rPr>
        <w:t>9</w:t>
      </w:r>
      <w:r w:rsidRPr="00653D60">
        <w:rPr>
          <w:rFonts w:ascii="Arial" w:hAnsi="Arial" w:cs="Arial"/>
          <w:sz w:val="24"/>
          <w:szCs w:val="24"/>
          <w:lang w:eastAsia="zh-TW"/>
        </w:rPr>
        <w:t>月</w:t>
      </w:r>
      <w:r w:rsidR="00C97FA2" w:rsidRPr="00653D60">
        <w:rPr>
          <w:rFonts w:ascii="Arial" w:hAnsi="Arial" w:cs="Arial"/>
          <w:sz w:val="24"/>
          <w:szCs w:val="24"/>
          <w:lang w:eastAsia="zh-TW"/>
        </w:rPr>
        <w:t>至</w:t>
      </w:r>
      <w:r w:rsidR="000444B2" w:rsidRPr="00653D60">
        <w:rPr>
          <w:rFonts w:ascii="Arial" w:hAnsi="Arial" w:cs="Arial" w:hint="eastAsia"/>
          <w:sz w:val="24"/>
          <w:szCs w:val="24"/>
          <w:lang w:eastAsia="zh-TW"/>
        </w:rPr>
        <w:t>202</w:t>
      </w:r>
      <w:r w:rsidR="0060180E" w:rsidRPr="00653D60">
        <w:rPr>
          <w:rFonts w:ascii="Arial" w:hAnsi="Arial" w:cs="Arial" w:hint="eastAsia"/>
          <w:sz w:val="24"/>
          <w:szCs w:val="24"/>
          <w:lang w:eastAsia="zh-TW"/>
        </w:rPr>
        <w:t>8</w:t>
      </w:r>
      <w:r w:rsidR="000444B2" w:rsidRPr="00653D60">
        <w:rPr>
          <w:rFonts w:ascii="Arial" w:hAnsi="Arial" w:cs="Arial" w:hint="eastAsia"/>
          <w:sz w:val="24"/>
          <w:szCs w:val="24"/>
          <w:lang w:eastAsia="zh-TW"/>
        </w:rPr>
        <w:t>年</w:t>
      </w:r>
      <w:r w:rsidR="0060180E" w:rsidRPr="00653D60">
        <w:rPr>
          <w:rFonts w:ascii="Arial" w:hAnsi="Arial" w:cs="Arial" w:hint="eastAsia"/>
          <w:sz w:val="24"/>
          <w:szCs w:val="24"/>
          <w:lang w:eastAsia="zh-TW"/>
        </w:rPr>
        <w:t>5</w:t>
      </w:r>
      <w:r w:rsidRPr="00653D60">
        <w:rPr>
          <w:rFonts w:ascii="Arial" w:hAnsi="Arial" w:cs="Arial"/>
          <w:sz w:val="24"/>
          <w:szCs w:val="24"/>
          <w:lang w:eastAsia="zh-TW"/>
        </w:rPr>
        <w:t>月份，案場施作完成後，也會請第三方檢測機構針對機電設備進行檢測後再向台電申請併聯試運轉。</w:t>
      </w:r>
    </w:p>
    <w:p w14:paraId="0DECA329" w14:textId="693979DC" w:rsidR="00C97FA2" w:rsidRPr="00600C80" w:rsidRDefault="00F90925" w:rsidP="006F26EB">
      <w:pPr>
        <w:widowControl/>
        <w:autoSpaceDE/>
        <w:autoSpaceDN/>
        <w:spacing w:before="100" w:beforeAutospacing="1" w:after="160" w:line="278" w:lineRule="auto"/>
        <w:jc w:val="both"/>
        <w:rPr>
          <w:rFonts w:ascii="Arial" w:hAnsi="Arial" w:cs="Arial"/>
          <w:sz w:val="24"/>
          <w:szCs w:val="24"/>
          <w:lang w:eastAsia="zh-TW"/>
        </w:rPr>
      </w:pPr>
      <w:r w:rsidRPr="00600C80">
        <w:rPr>
          <w:rFonts w:ascii="Arial" w:hAnsi="Arial" w:cs="Arial"/>
          <w:sz w:val="24"/>
          <w:szCs w:val="24"/>
          <w:lang w:eastAsia="zh-TW"/>
        </w:rPr>
        <w:t>十</w:t>
      </w:r>
      <w:r w:rsidR="00C97FA2" w:rsidRPr="00600C80">
        <w:rPr>
          <w:rFonts w:ascii="Arial" w:hAnsi="Arial" w:cs="Arial"/>
          <w:sz w:val="24"/>
          <w:szCs w:val="24"/>
          <w:lang w:eastAsia="zh-TW"/>
        </w:rPr>
        <w:t>一</w:t>
      </w:r>
      <w:r w:rsidRPr="00600C80">
        <w:rPr>
          <w:rFonts w:ascii="Arial" w:hAnsi="Arial" w:cs="Arial"/>
          <w:sz w:val="24"/>
          <w:szCs w:val="24"/>
          <w:lang w:eastAsia="zh-TW"/>
        </w:rPr>
        <w:t>、</w:t>
      </w:r>
      <w:r w:rsidR="00C97FA2" w:rsidRPr="00600C80">
        <w:rPr>
          <w:rFonts w:ascii="Arial" w:hAnsi="Arial" w:cs="Arial"/>
          <w:sz w:val="24"/>
          <w:szCs w:val="24"/>
          <w:lang w:eastAsia="zh-TW"/>
        </w:rPr>
        <w:t>提供</w:t>
      </w:r>
      <w:r w:rsidR="00A80369" w:rsidRPr="00600C80">
        <w:rPr>
          <w:rFonts w:ascii="Arial" w:hAnsi="Arial" w:cs="Arial"/>
          <w:sz w:val="24"/>
          <w:szCs w:val="24"/>
          <w:lang w:eastAsia="zh-TW"/>
        </w:rPr>
        <w:t>寶興能源</w:t>
      </w:r>
      <w:r w:rsidR="00C97FA2" w:rsidRPr="00600C80">
        <w:rPr>
          <w:rFonts w:ascii="Arial" w:hAnsi="Arial" w:cs="Arial"/>
          <w:sz w:val="24"/>
          <w:szCs w:val="24"/>
          <w:lang w:eastAsia="zh-TW"/>
        </w:rPr>
        <w:t>辦公室電話</w:t>
      </w:r>
      <w:r w:rsidR="00C97FA2" w:rsidRPr="00600C80">
        <w:rPr>
          <w:rFonts w:ascii="Arial" w:hAnsi="Arial" w:cs="Arial"/>
          <w:sz w:val="24"/>
          <w:szCs w:val="24"/>
          <w:lang w:eastAsia="zh-TW"/>
        </w:rPr>
        <w:t>08-8338605</w:t>
      </w:r>
      <w:r w:rsidR="00C97FA2" w:rsidRPr="00600C80">
        <w:rPr>
          <w:rFonts w:ascii="Arial" w:hAnsi="Arial" w:cs="Arial"/>
          <w:sz w:val="24"/>
          <w:szCs w:val="24"/>
          <w:lang w:eastAsia="zh-TW"/>
        </w:rPr>
        <w:t>，另有屏東辦公室聯絡人顏協理，分機</w:t>
      </w:r>
      <w:r w:rsidR="00C97FA2" w:rsidRPr="00600C80">
        <w:rPr>
          <w:rFonts w:ascii="Arial" w:hAnsi="Arial" w:cs="Arial"/>
          <w:sz w:val="24"/>
          <w:szCs w:val="24"/>
          <w:lang w:eastAsia="zh-TW"/>
        </w:rPr>
        <w:t>500</w:t>
      </w:r>
      <w:r w:rsidR="00C97FA2" w:rsidRPr="00600C80">
        <w:rPr>
          <w:rFonts w:ascii="Arial" w:hAnsi="Arial" w:cs="Arial"/>
          <w:sz w:val="24"/>
          <w:szCs w:val="24"/>
          <w:lang w:eastAsia="zh-TW"/>
        </w:rPr>
        <w:t>，手機號碼為</w:t>
      </w:r>
      <w:r w:rsidR="00C97FA2" w:rsidRPr="00600C80">
        <w:rPr>
          <w:rFonts w:ascii="Arial" w:hAnsi="Arial" w:cs="Arial"/>
          <w:sz w:val="24"/>
          <w:szCs w:val="24"/>
          <w:lang w:eastAsia="zh-TW"/>
        </w:rPr>
        <w:t>0920-486-278</w:t>
      </w:r>
      <w:r w:rsidR="00C97FA2" w:rsidRPr="00600C80">
        <w:rPr>
          <w:rFonts w:ascii="Arial" w:hAnsi="Arial" w:cs="Arial"/>
          <w:sz w:val="24"/>
          <w:szCs w:val="24"/>
          <w:lang w:eastAsia="zh-TW"/>
        </w:rPr>
        <w:t>，若有任何問題，地主或居民皆可隨時聯繫。</w:t>
      </w:r>
    </w:p>
    <w:p w14:paraId="56350EE9" w14:textId="70C5226D" w:rsidR="0028185E" w:rsidRPr="00600C80" w:rsidRDefault="00C97FA2" w:rsidP="007D31EE">
      <w:pPr>
        <w:pStyle w:val="ae"/>
        <w:spacing w:line="360" w:lineRule="auto"/>
        <w:rPr>
          <w:rFonts w:ascii="Arial" w:hAnsi="Arial" w:cs="Arial"/>
          <w:sz w:val="24"/>
          <w:szCs w:val="24"/>
          <w:lang w:eastAsia="zh-TW"/>
        </w:rPr>
      </w:pPr>
      <w:r w:rsidRPr="00600C80">
        <w:rPr>
          <w:rFonts w:ascii="Arial" w:hAnsi="Arial" w:cs="Arial"/>
          <w:sz w:val="24"/>
          <w:szCs w:val="24"/>
          <w:lang w:eastAsia="zh-TW"/>
        </w:rPr>
        <w:t>十二、</w:t>
      </w:r>
      <w:r w:rsidR="0028185E" w:rsidRPr="00600C80">
        <w:rPr>
          <w:rFonts w:ascii="Arial" w:hAnsi="Arial" w:cs="Arial"/>
          <w:sz w:val="24"/>
          <w:szCs w:val="24"/>
          <w:lang w:eastAsia="zh-TW"/>
        </w:rPr>
        <w:t>Q&amp;A</w:t>
      </w:r>
      <w:r w:rsidR="0028185E" w:rsidRPr="00600C80">
        <w:rPr>
          <w:rFonts w:ascii="Arial" w:hAnsi="Arial" w:cs="Arial"/>
          <w:sz w:val="24"/>
          <w:szCs w:val="24"/>
          <w:lang w:eastAsia="zh-TW"/>
        </w:rPr>
        <w:t>說明</w:t>
      </w:r>
    </w:p>
    <w:tbl>
      <w:tblPr>
        <w:tblStyle w:val="af4"/>
        <w:tblW w:w="0" w:type="auto"/>
        <w:tblLook w:val="04A0" w:firstRow="1" w:lastRow="0" w:firstColumn="1" w:lastColumn="0" w:noHBand="0" w:noVBand="1"/>
      </w:tblPr>
      <w:tblGrid>
        <w:gridCol w:w="9628"/>
      </w:tblGrid>
      <w:tr w:rsidR="0028185E" w:rsidRPr="00600C80" w14:paraId="10743A8C" w14:textId="77777777" w:rsidTr="0028185E">
        <w:tc>
          <w:tcPr>
            <w:tcW w:w="9628" w:type="dxa"/>
          </w:tcPr>
          <w:p w14:paraId="05BED01D" w14:textId="596531A4"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Q1</w:t>
            </w:r>
            <w:r w:rsidRPr="00600C80">
              <w:rPr>
                <w:rFonts w:ascii="Arial" w:hAnsi="Arial" w:cs="Arial"/>
                <w:b/>
                <w:bCs/>
                <w:sz w:val="24"/>
                <w:szCs w:val="24"/>
                <w:lang w:eastAsia="zh-TW"/>
              </w:rPr>
              <w:t>：裝設地面型太陽能是否等於棄耕農地？</w:t>
            </w:r>
          </w:p>
          <w:p w14:paraId="1D1D8496" w14:textId="03AF2530"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A1</w:t>
            </w:r>
            <w:r w:rsidRPr="00600C80">
              <w:rPr>
                <w:rFonts w:ascii="Arial" w:hAnsi="Arial" w:cs="Arial"/>
                <w:sz w:val="24"/>
                <w:szCs w:val="24"/>
                <w:lang w:eastAsia="zh-TW"/>
              </w:rPr>
              <w:t>：合法設置需通過農地變更與政府審查，通常是在低產值、荒廢或非農用地安裝。</w:t>
            </w:r>
          </w:p>
        </w:tc>
      </w:tr>
      <w:tr w:rsidR="0028185E" w:rsidRPr="00600C80" w14:paraId="7856FCBA" w14:textId="77777777" w:rsidTr="0028185E">
        <w:tc>
          <w:tcPr>
            <w:tcW w:w="9628" w:type="dxa"/>
          </w:tcPr>
          <w:p w14:paraId="3D929348" w14:textId="348992FF"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Q2</w:t>
            </w:r>
            <w:r w:rsidRPr="00600C80">
              <w:rPr>
                <w:rFonts w:ascii="Arial" w:hAnsi="Arial" w:cs="Arial"/>
                <w:b/>
                <w:bCs/>
                <w:sz w:val="24"/>
                <w:szCs w:val="24"/>
                <w:lang w:eastAsia="zh-TW"/>
              </w:rPr>
              <w:t>：太陽能板裝設後，土地是否永遠不能再耕作？</w:t>
            </w:r>
          </w:p>
          <w:p w14:paraId="55F6CE58" w14:textId="5CF11A45"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A2</w:t>
            </w:r>
            <w:r w:rsidRPr="00600C80">
              <w:rPr>
                <w:rFonts w:ascii="Arial" w:hAnsi="Arial" w:cs="Arial"/>
                <w:sz w:val="24"/>
                <w:szCs w:val="24"/>
                <w:lang w:eastAsia="zh-TW"/>
              </w:rPr>
              <w:t>：採用鋼樁基座設計，故整體設施直接接觸土地面積小，一旦租約到期後可拆除恢復原狀，土地仍能回復耕作。</w:t>
            </w:r>
          </w:p>
        </w:tc>
      </w:tr>
      <w:tr w:rsidR="0028185E" w:rsidRPr="00600C80" w14:paraId="41E2C333" w14:textId="77777777" w:rsidTr="0028185E">
        <w:tc>
          <w:tcPr>
            <w:tcW w:w="9628" w:type="dxa"/>
          </w:tcPr>
          <w:p w14:paraId="7915CDA5" w14:textId="35E0D5AA"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Q3</w:t>
            </w:r>
            <w:r w:rsidRPr="00600C80">
              <w:rPr>
                <w:rFonts w:ascii="Arial" w:hAnsi="Arial" w:cs="Arial"/>
                <w:b/>
                <w:bCs/>
                <w:sz w:val="24"/>
                <w:szCs w:val="24"/>
                <w:lang w:eastAsia="zh-TW"/>
              </w:rPr>
              <w:t>：裝設太陽能板後土地會變硬，會不會耕作不便？</w:t>
            </w:r>
          </w:p>
          <w:p w14:paraId="3C2A67F4" w14:textId="5C5B5813"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A3</w:t>
            </w:r>
            <w:r w:rsidRPr="00600C80">
              <w:rPr>
                <w:rFonts w:ascii="Arial" w:hAnsi="Arial" w:cs="Arial"/>
                <w:sz w:val="24"/>
                <w:szCs w:val="24"/>
                <w:lang w:eastAsia="zh-TW"/>
              </w:rPr>
              <w:t>：多採用樁基結構就不會大面積水泥硬化，土地也未被全面覆蓋，所以影響有限。</w:t>
            </w:r>
          </w:p>
        </w:tc>
      </w:tr>
      <w:tr w:rsidR="0028185E" w:rsidRPr="00600C80" w14:paraId="00E1F40B" w14:textId="77777777" w:rsidTr="0028185E">
        <w:tc>
          <w:tcPr>
            <w:tcW w:w="9628" w:type="dxa"/>
          </w:tcPr>
          <w:p w14:paraId="3E22ED89" w14:textId="6199D9F1" w:rsidR="0028185E" w:rsidRPr="00600C80" w:rsidRDefault="0028185E" w:rsidP="0028185E">
            <w:pPr>
              <w:pStyle w:val="ae"/>
              <w:spacing w:line="276" w:lineRule="auto"/>
              <w:rPr>
                <w:rFonts w:ascii="Arial" w:hAnsi="Arial" w:cs="Arial"/>
                <w:b/>
                <w:bCs/>
                <w:sz w:val="24"/>
                <w:szCs w:val="24"/>
                <w:lang w:eastAsia="zh-TW"/>
              </w:rPr>
            </w:pPr>
            <w:r w:rsidRPr="00600C80">
              <w:rPr>
                <w:rFonts w:ascii="Arial" w:hAnsi="Arial" w:cs="Arial"/>
                <w:b/>
                <w:bCs/>
                <w:sz w:val="24"/>
                <w:szCs w:val="24"/>
                <w:lang w:eastAsia="zh-TW"/>
              </w:rPr>
              <w:t>Q4</w:t>
            </w:r>
            <w:r w:rsidRPr="00600C80">
              <w:rPr>
                <w:rFonts w:ascii="Arial" w:hAnsi="Arial" w:cs="Arial"/>
                <w:b/>
                <w:bCs/>
                <w:sz w:val="24"/>
                <w:szCs w:val="24"/>
                <w:lang w:eastAsia="zh-TW"/>
              </w:rPr>
              <w:t>：太陽能設施會破壞生態環境嗎？</w:t>
            </w:r>
          </w:p>
          <w:p w14:paraId="73FB0B00" w14:textId="60EE6EB6" w:rsidR="0028185E" w:rsidRPr="00600C80" w:rsidRDefault="0028185E" w:rsidP="0028185E">
            <w:pPr>
              <w:pStyle w:val="ae"/>
              <w:spacing w:line="276" w:lineRule="auto"/>
              <w:rPr>
                <w:rFonts w:ascii="Arial" w:hAnsi="Arial" w:cs="Arial"/>
                <w:sz w:val="24"/>
                <w:szCs w:val="24"/>
                <w:lang w:eastAsia="zh-TW"/>
              </w:rPr>
            </w:pPr>
            <w:r w:rsidRPr="00600C80">
              <w:rPr>
                <w:rFonts w:ascii="Arial" w:hAnsi="Arial" w:cs="Arial"/>
                <w:sz w:val="24"/>
                <w:szCs w:val="24"/>
                <w:lang w:eastAsia="zh-TW"/>
              </w:rPr>
              <w:t>A4</w:t>
            </w:r>
            <w:r w:rsidRPr="00600C80">
              <w:rPr>
                <w:rFonts w:ascii="Arial" w:hAnsi="Arial" w:cs="Arial"/>
                <w:sz w:val="24"/>
                <w:szCs w:val="24"/>
                <w:lang w:eastAsia="zh-TW"/>
              </w:rPr>
              <w:t>：案場會盡可能不去擾動土地並做好排水，以</w:t>
            </w:r>
            <w:r w:rsidRPr="00600C80">
              <w:rPr>
                <w:rFonts w:ascii="Arial" w:hAnsi="Arial" w:cs="Arial"/>
                <w:b/>
                <w:bCs/>
                <w:sz w:val="24"/>
                <w:szCs w:val="24"/>
                <w:lang w:eastAsia="zh-TW"/>
              </w:rPr>
              <w:t>荒野化</w:t>
            </w:r>
            <w:r w:rsidRPr="00600C80">
              <w:rPr>
                <w:rFonts w:ascii="Arial" w:hAnsi="Arial" w:cs="Arial"/>
                <w:sz w:val="24"/>
                <w:szCs w:val="24"/>
                <w:lang w:eastAsia="zh-TW"/>
              </w:rPr>
              <w:t>的方式讓土地休養生息，同時增進自然生態。</w:t>
            </w:r>
          </w:p>
        </w:tc>
      </w:tr>
    </w:tbl>
    <w:p w14:paraId="1416920A" w14:textId="77777777" w:rsidR="00C97FA2" w:rsidRPr="00600C80" w:rsidRDefault="00C97FA2" w:rsidP="00763BDA">
      <w:pPr>
        <w:pStyle w:val="ae"/>
        <w:rPr>
          <w:rFonts w:ascii="Arial" w:hAnsi="Arial" w:cs="Arial"/>
          <w:b/>
          <w:bCs/>
          <w:sz w:val="24"/>
          <w:szCs w:val="24"/>
          <w:lang w:eastAsia="zh-TW"/>
        </w:rPr>
      </w:pPr>
    </w:p>
    <w:p w14:paraId="46DC981E" w14:textId="17C495AF" w:rsidR="007E6F94" w:rsidRPr="00600C80" w:rsidRDefault="007E6F94" w:rsidP="007E6F94">
      <w:pPr>
        <w:widowControl/>
        <w:autoSpaceDE/>
        <w:autoSpaceDN/>
        <w:spacing w:after="160" w:line="278" w:lineRule="auto"/>
        <w:rPr>
          <w:rFonts w:ascii="Arial" w:hAnsi="Arial" w:cs="Arial"/>
          <w:sz w:val="24"/>
          <w:szCs w:val="24"/>
          <w:lang w:eastAsia="zh-TW"/>
        </w:rPr>
      </w:pPr>
      <w:r w:rsidRPr="00600C80">
        <w:rPr>
          <w:rFonts w:ascii="Arial" w:hAnsi="Arial" w:cs="Arial"/>
          <w:sz w:val="24"/>
          <w:szCs w:val="24"/>
          <w:lang w:eastAsia="zh-TW"/>
        </w:rPr>
        <w:br w:type="page"/>
      </w:r>
    </w:p>
    <w:p w14:paraId="344986E4" w14:textId="03C8A33C" w:rsidR="007E6F94" w:rsidRPr="00600C80" w:rsidRDefault="00763BDA" w:rsidP="007E6F94">
      <w:pPr>
        <w:pStyle w:val="ae"/>
        <w:spacing w:line="480" w:lineRule="auto"/>
        <w:rPr>
          <w:rFonts w:ascii="Arial" w:hAnsi="Arial" w:cs="Arial"/>
          <w:b/>
          <w:bCs/>
          <w:sz w:val="24"/>
          <w:szCs w:val="24"/>
          <w:lang w:eastAsia="zh-TW"/>
        </w:rPr>
      </w:pPr>
      <w:r w:rsidRPr="00600C80">
        <w:rPr>
          <w:rFonts w:ascii="Arial" w:hAnsi="Arial" w:cs="Arial"/>
          <w:b/>
          <w:bCs/>
          <w:sz w:val="24"/>
          <w:szCs w:val="24"/>
          <w:lang w:eastAsia="zh-TW"/>
        </w:rPr>
        <w:lastRenderedPageBreak/>
        <w:t>柒、討論事項：</w:t>
      </w:r>
    </w:p>
    <w:p w14:paraId="4A6F6489" w14:textId="0700A10D" w:rsidR="00600C80" w:rsidRPr="00DB265E" w:rsidRDefault="00600C80" w:rsidP="00B9784B">
      <w:pPr>
        <w:jc w:val="both"/>
        <w:rPr>
          <w:rFonts w:cs="Arial"/>
          <w:sz w:val="24"/>
          <w:szCs w:val="24"/>
          <w:lang w:eastAsia="zh-TW"/>
        </w:rPr>
      </w:pPr>
      <w:r w:rsidRPr="00DB265E">
        <w:rPr>
          <w:rFonts w:cs="Arial"/>
          <w:sz w:val="24"/>
          <w:szCs w:val="24"/>
          <w:lang w:eastAsia="zh-TW"/>
        </w:rPr>
        <w:t>一、</w:t>
      </w:r>
      <w:r w:rsidR="00D70200">
        <w:rPr>
          <w:rFonts w:cs="Arial" w:hint="eastAsia"/>
          <w:sz w:val="24"/>
          <w:szCs w:val="24"/>
          <w:lang w:eastAsia="zh-TW"/>
        </w:rPr>
        <w:t>地主</w:t>
      </w:r>
      <w:r w:rsidR="00032C06">
        <w:rPr>
          <w:rFonts w:cs="Arial" w:hint="eastAsia"/>
          <w:sz w:val="24"/>
          <w:szCs w:val="24"/>
          <w:lang w:eastAsia="zh-TW"/>
        </w:rPr>
        <w:t>卓</w:t>
      </w:r>
      <w:r w:rsidRPr="00DB265E">
        <w:rPr>
          <w:rFonts w:cs="Arial"/>
          <w:sz w:val="24"/>
          <w:szCs w:val="24"/>
          <w:lang w:eastAsia="zh-TW"/>
        </w:rPr>
        <w:t>先生</w:t>
      </w:r>
    </w:p>
    <w:p w14:paraId="7174C031" w14:textId="4516B615" w:rsidR="00DB265E" w:rsidRPr="00DB265E" w:rsidRDefault="00D70200" w:rsidP="00DB265E">
      <w:pPr>
        <w:jc w:val="both"/>
        <w:rPr>
          <w:rFonts w:cs="Arial"/>
          <w:sz w:val="24"/>
          <w:szCs w:val="24"/>
          <w:lang w:eastAsia="zh-TW"/>
        </w:rPr>
      </w:pPr>
      <w:r>
        <w:rPr>
          <w:rFonts w:cs="Arial" w:hint="eastAsia"/>
          <w:sz w:val="24"/>
          <w:szCs w:val="24"/>
          <w:lang w:eastAsia="zh-TW"/>
        </w:rPr>
        <w:t>提問</w:t>
      </w:r>
      <w:r w:rsidR="00600C80" w:rsidRPr="00DB265E">
        <w:rPr>
          <w:rFonts w:cs="Arial"/>
          <w:sz w:val="24"/>
          <w:szCs w:val="24"/>
          <w:lang w:eastAsia="zh-TW"/>
        </w:rPr>
        <w:t>(一)：</w:t>
      </w:r>
      <w:r w:rsidR="00032C06">
        <w:rPr>
          <w:rFonts w:cs="Arial" w:hint="eastAsia"/>
          <w:sz w:val="24"/>
          <w:szCs w:val="24"/>
          <w:lang w:eastAsia="zh-TW"/>
        </w:rPr>
        <w:t>請問</w:t>
      </w:r>
      <w:r w:rsidR="00032C06" w:rsidRPr="00032C06">
        <w:rPr>
          <w:rFonts w:cs="Arial"/>
          <w:sz w:val="24"/>
          <w:szCs w:val="24"/>
          <w:lang w:eastAsia="zh-TW"/>
        </w:rPr>
        <w:t>我們的</w:t>
      </w:r>
      <w:r w:rsidR="00032C06">
        <w:rPr>
          <w:rFonts w:cs="Arial" w:hint="eastAsia"/>
          <w:sz w:val="24"/>
          <w:szCs w:val="24"/>
          <w:lang w:eastAsia="zh-TW"/>
        </w:rPr>
        <w:t>土地種電租金</w:t>
      </w:r>
      <w:r w:rsidR="00032C06" w:rsidRPr="00032C06">
        <w:rPr>
          <w:rFonts w:cs="Arial"/>
          <w:sz w:val="24"/>
          <w:szCs w:val="24"/>
          <w:lang w:eastAsia="zh-TW"/>
        </w:rPr>
        <w:t>收益，未來如果因為電價調漲，公司的收益也隨之增加，那麼農民是否有機會因此獲得更好的租金回饋呢？</w:t>
      </w:r>
    </w:p>
    <w:p w14:paraId="07A513A4" w14:textId="2DACFAA8" w:rsidR="000B0905" w:rsidRDefault="00600C80" w:rsidP="00032C06">
      <w:pPr>
        <w:jc w:val="both"/>
        <w:rPr>
          <w:color w:val="C00000"/>
          <w:sz w:val="24"/>
          <w:szCs w:val="24"/>
          <w:lang w:eastAsia="zh-TW"/>
        </w:rPr>
      </w:pPr>
      <w:r w:rsidRPr="00DB265E">
        <w:rPr>
          <w:rFonts w:cs="Arial"/>
          <w:b/>
          <w:bCs/>
          <w:color w:val="C00000"/>
          <w:sz w:val="24"/>
          <w:szCs w:val="24"/>
          <w:lang w:eastAsia="zh-TW"/>
        </w:rPr>
        <w:t>答覆：</w:t>
      </w:r>
      <w:r w:rsidR="00B9784B" w:rsidRPr="005B5868">
        <w:rPr>
          <w:rFonts w:ascii="Arial" w:hAnsi="Arial" w:cs="Arial"/>
          <w:color w:val="C00000"/>
          <w:sz w:val="24"/>
          <w:szCs w:val="24"/>
          <w:lang w:eastAsia="zh-TW"/>
        </w:rPr>
        <w:t>當初土地租賃合約期限為</w:t>
      </w:r>
      <w:r w:rsidR="00B9784B" w:rsidRPr="005B5868">
        <w:rPr>
          <w:rFonts w:ascii="Arial" w:hAnsi="Arial" w:cs="Arial"/>
          <w:color w:val="C00000"/>
          <w:sz w:val="24"/>
          <w:szCs w:val="24"/>
          <w:lang w:eastAsia="zh-TW"/>
        </w:rPr>
        <w:t>20</w:t>
      </w:r>
      <w:r w:rsidR="00B9784B" w:rsidRPr="005B5868">
        <w:rPr>
          <w:rFonts w:ascii="Arial" w:hAnsi="Arial" w:cs="Arial"/>
          <w:color w:val="C00000"/>
          <w:sz w:val="24"/>
          <w:szCs w:val="24"/>
          <w:lang w:eastAsia="zh-TW"/>
        </w:rPr>
        <w:t>年，租金固定不變；公司與台電簽訂的購售電合約亦採固定費率，</w:t>
      </w:r>
      <w:r w:rsidR="00B9784B" w:rsidRPr="005B5868">
        <w:rPr>
          <w:rFonts w:ascii="Arial" w:hAnsi="Arial" w:cs="Arial"/>
          <w:color w:val="C00000"/>
          <w:sz w:val="24"/>
          <w:szCs w:val="24"/>
          <w:lang w:eastAsia="zh-TW"/>
        </w:rPr>
        <w:t>20</w:t>
      </w:r>
      <w:r w:rsidR="00B9784B" w:rsidRPr="005B5868">
        <w:rPr>
          <w:rFonts w:ascii="Arial" w:hAnsi="Arial" w:cs="Arial"/>
          <w:color w:val="C00000"/>
          <w:sz w:val="24"/>
          <w:szCs w:val="24"/>
          <w:lang w:eastAsia="zh-TW"/>
        </w:rPr>
        <w:t>年內每度電的躉購價格不會因物價或電價調整而變動。因此，公司售電收入不會隨電價上漲而增加，農民租金也不會自動調漲</w:t>
      </w:r>
      <w:r w:rsidR="00032C06" w:rsidRPr="005B5868">
        <w:rPr>
          <w:rFonts w:ascii="Arial" w:hAnsi="Arial" w:cs="Arial"/>
          <w:color w:val="C00000"/>
          <w:sz w:val="24"/>
          <w:szCs w:val="24"/>
          <w:lang w:eastAsia="zh-TW"/>
        </w:rPr>
        <w:t>。</w:t>
      </w:r>
    </w:p>
    <w:p w14:paraId="392EF66C" w14:textId="528AEBCA" w:rsidR="00032C06" w:rsidRPr="00DB265E" w:rsidRDefault="00032C06" w:rsidP="00B9784B">
      <w:pPr>
        <w:spacing w:line="276" w:lineRule="auto"/>
        <w:jc w:val="both"/>
        <w:rPr>
          <w:rFonts w:cs="Arial"/>
          <w:sz w:val="24"/>
          <w:szCs w:val="24"/>
          <w:lang w:eastAsia="zh-TW"/>
        </w:rPr>
      </w:pPr>
      <w:r>
        <w:rPr>
          <w:rFonts w:cs="Arial" w:hint="eastAsia"/>
          <w:sz w:val="24"/>
          <w:szCs w:val="24"/>
          <w:lang w:eastAsia="zh-TW"/>
        </w:rPr>
        <w:t>二</w:t>
      </w:r>
      <w:r w:rsidRPr="00DB265E">
        <w:rPr>
          <w:rFonts w:cs="Arial"/>
          <w:sz w:val="24"/>
          <w:szCs w:val="24"/>
          <w:lang w:eastAsia="zh-TW"/>
        </w:rPr>
        <w:t>、</w:t>
      </w:r>
      <w:r>
        <w:rPr>
          <w:rFonts w:cs="Arial" w:hint="eastAsia"/>
          <w:sz w:val="24"/>
          <w:szCs w:val="24"/>
          <w:lang w:eastAsia="zh-TW"/>
        </w:rPr>
        <w:t>地主陳</w:t>
      </w:r>
      <w:r w:rsidRPr="00DB265E">
        <w:rPr>
          <w:rFonts w:cs="Arial"/>
          <w:sz w:val="24"/>
          <w:szCs w:val="24"/>
          <w:lang w:eastAsia="zh-TW"/>
        </w:rPr>
        <w:t>先生</w:t>
      </w:r>
    </w:p>
    <w:p w14:paraId="3CBAB5B7" w14:textId="1A9D89CA" w:rsidR="000B0905" w:rsidRPr="00600C80" w:rsidRDefault="000B0905" w:rsidP="000B0905">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sidR="00032C06">
        <w:rPr>
          <w:rFonts w:ascii="Arial" w:hAnsi="Arial" w:cs="Arial" w:hint="eastAsia"/>
          <w:sz w:val="24"/>
          <w:szCs w:val="24"/>
          <w:lang w:eastAsia="zh-TW"/>
        </w:rPr>
        <w:t>一</w:t>
      </w:r>
      <w:r w:rsidRPr="00600C80">
        <w:rPr>
          <w:rFonts w:ascii="Arial" w:hAnsi="Arial" w:cs="Arial"/>
          <w:sz w:val="24"/>
          <w:szCs w:val="24"/>
          <w:lang w:eastAsia="zh-TW"/>
        </w:rPr>
        <w:t>)</w:t>
      </w:r>
      <w:r w:rsidRPr="00600C80">
        <w:rPr>
          <w:rFonts w:ascii="Arial" w:hAnsi="Arial" w:cs="Arial"/>
          <w:sz w:val="24"/>
          <w:szCs w:val="24"/>
          <w:lang w:eastAsia="zh-TW"/>
        </w:rPr>
        <w:t>：</w:t>
      </w:r>
      <w:r w:rsidR="00242279" w:rsidRPr="00242279">
        <w:rPr>
          <w:rFonts w:ascii="Arial" w:hAnsi="Arial" w:cs="Arial"/>
          <w:sz w:val="24"/>
          <w:szCs w:val="24"/>
          <w:lang w:eastAsia="zh-TW"/>
        </w:rPr>
        <w:t>針對土地已承租五年卻遲遲尚未動工的情況，是否與目前國土規劃政策的推動及相關法令調整有關，進而影響能源開發區的設置，甚至造成工程進度延宕？</w:t>
      </w:r>
    </w:p>
    <w:p w14:paraId="691AA405" w14:textId="3EE1989B" w:rsidR="00717091" w:rsidRPr="00B9784B" w:rsidRDefault="000B0905" w:rsidP="00717091">
      <w:pPr>
        <w:jc w:val="both"/>
        <w:rPr>
          <w:rFonts w:ascii="Arial" w:hAnsi="Arial" w:cs="Arial"/>
          <w:color w:val="C00000"/>
          <w:sz w:val="24"/>
          <w:szCs w:val="24"/>
          <w:lang w:eastAsia="zh-TW"/>
        </w:rPr>
      </w:pPr>
      <w:r w:rsidRPr="00600C80">
        <w:rPr>
          <w:rFonts w:ascii="Arial" w:hAnsi="Arial" w:cs="Arial"/>
          <w:b/>
          <w:bCs/>
          <w:color w:val="C00000"/>
          <w:sz w:val="24"/>
          <w:szCs w:val="24"/>
          <w:lang w:eastAsia="zh-TW"/>
        </w:rPr>
        <w:t>答覆：</w:t>
      </w:r>
      <w:r w:rsidR="00602DE2" w:rsidRPr="00602DE2">
        <w:rPr>
          <w:rFonts w:ascii="Arial" w:hAnsi="Arial" w:cs="Arial"/>
          <w:color w:val="C00000"/>
          <w:sz w:val="24"/>
          <w:szCs w:val="24"/>
          <w:lang w:eastAsia="zh-TW"/>
        </w:rPr>
        <w:t>以枋寮地區而言，屏東縣政府已公告核定東港、林邊、佳冬及枋寮等四鄉鎮之「地層下陷區」為太陽光電重點推動區域。在中央與地方既有綠能政策及法令未變更之前提下，本案標的屬於「一般農牧用地」，依現行土地使用管制及變更規定，仍為具備合法申請變更為太陽光電設施使用之適格土地，在整體國土規劃框架下，並無政策相互衝突之實質風險。</w:t>
      </w:r>
    </w:p>
    <w:p w14:paraId="5D552050" w14:textId="7EF19D0D" w:rsidR="00B27D84" w:rsidRPr="00600C80" w:rsidRDefault="00B27D84" w:rsidP="00F90925">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sidR="00032C06">
        <w:rPr>
          <w:rFonts w:ascii="Arial" w:hAnsi="Arial" w:cs="Arial" w:hint="eastAsia"/>
          <w:sz w:val="24"/>
          <w:szCs w:val="24"/>
          <w:lang w:eastAsia="zh-TW"/>
        </w:rPr>
        <w:t>二</w:t>
      </w:r>
      <w:r w:rsidRPr="00600C80">
        <w:rPr>
          <w:rFonts w:ascii="Arial" w:hAnsi="Arial" w:cs="Arial"/>
          <w:sz w:val="24"/>
          <w:szCs w:val="24"/>
          <w:lang w:eastAsia="zh-TW"/>
        </w:rPr>
        <w:t>)</w:t>
      </w:r>
      <w:r w:rsidRPr="00600C80">
        <w:rPr>
          <w:rFonts w:ascii="Arial" w:hAnsi="Arial" w:cs="Arial"/>
          <w:sz w:val="24"/>
          <w:szCs w:val="24"/>
          <w:lang w:eastAsia="zh-TW"/>
        </w:rPr>
        <w:t>：</w:t>
      </w:r>
      <w:r w:rsidR="00242279" w:rsidRPr="00242279">
        <w:rPr>
          <w:rFonts w:ascii="Arial" w:hAnsi="Arial" w:cs="Arial"/>
          <w:sz w:val="24"/>
          <w:szCs w:val="24"/>
          <w:lang w:eastAsia="zh-TW"/>
        </w:rPr>
        <w:t>目前尚未施作的土地，因長期閒置而有雜草叢生的情形，除了影響環境景觀，也可能成為不肖人士任意傾倒建築廢棄物的地點。希望公司能善盡環境維護及管理監督責任，定期巡查並落實相關管理措施，避免土地遭到不當使用或污染。</w:t>
      </w:r>
    </w:p>
    <w:p w14:paraId="18FDA32D" w14:textId="6AD64422" w:rsidR="00242279" w:rsidRPr="00242279" w:rsidRDefault="00B27D84" w:rsidP="00242279">
      <w:pPr>
        <w:jc w:val="both"/>
        <w:rPr>
          <w:rFonts w:ascii="Arial" w:hAnsi="Arial" w:cs="Arial"/>
          <w:color w:val="C00000"/>
          <w:sz w:val="24"/>
          <w:szCs w:val="24"/>
          <w:lang w:eastAsia="zh-TW"/>
        </w:rPr>
      </w:pPr>
      <w:r w:rsidRPr="00600C80">
        <w:rPr>
          <w:rFonts w:ascii="Arial" w:hAnsi="Arial" w:cs="Arial"/>
          <w:b/>
          <w:bCs/>
          <w:color w:val="C00000"/>
          <w:sz w:val="24"/>
          <w:szCs w:val="24"/>
          <w:lang w:eastAsia="zh-TW"/>
        </w:rPr>
        <w:t>答覆：</w:t>
      </w:r>
      <w:r w:rsidR="00242279" w:rsidRPr="00242279">
        <w:rPr>
          <w:rFonts w:ascii="Arial" w:hAnsi="Arial" w:cs="Arial"/>
          <w:color w:val="C00000"/>
          <w:sz w:val="24"/>
          <w:szCs w:val="24"/>
          <w:lang w:eastAsia="zh-TW"/>
        </w:rPr>
        <w:t>公司目前已有土地管理機制，針對已完成整地但尚未開發的閒置土地，因仍須等待縣政府核准，可能出現雜草叢生或遭人偷倒建築廢棄物等情形。未來將加裝監視器並加強現場巡查與監控，防範非法傾倒，落實土地環境維護及管理責任。</w:t>
      </w:r>
    </w:p>
    <w:p w14:paraId="4BB6AF92" w14:textId="722BD81A" w:rsidR="00D70200" w:rsidRPr="00600C80" w:rsidRDefault="00D70200" w:rsidP="00D70200">
      <w:pPr>
        <w:spacing w:line="276" w:lineRule="auto"/>
        <w:jc w:val="both"/>
        <w:rPr>
          <w:rFonts w:ascii="Arial" w:hAnsi="Arial" w:cs="Arial"/>
          <w:sz w:val="28"/>
          <w:szCs w:val="28"/>
          <w:lang w:eastAsia="zh-TW"/>
        </w:rPr>
      </w:pPr>
      <w:r w:rsidRPr="00600C80">
        <w:rPr>
          <w:rFonts w:ascii="Arial" w:hAnsi="Arial" w:cs="Arial"/>
          <w:sz w:val="24"/>
          <w:szCs w:val="24"/>
          <w:lang w:eastAsia="zh-TW"/>
        </w:rPr>
        <w:t>提問</w:t>
      </w:r>
      <w:r w:rsidRPr="00600C80">
        <w:rPr>
          <w:rFonts w:ascii="Arial" w:hAnsi="Arial" w:cs="Arial"/>
          <w:sz w:val="24"/>
          <w:szCs w:val="24"/>
          <w:lang w:eastAsia="zh-TW"/>
        </w:rPr>
        <w:t>(</w:t>
      </w:r>
      <w:r w:rsidR="00032C06">
        <w:rPr>
          <w:rFonts w:ascii="Arial" w:hAnsi="Arial" w:cs="Arial" w:hint="eastAsia"/>
          <w:sz w:val="24"/>
          <w:szCs w:val="24"/>
          <w:lang w:eastAsia="zh-TW"/>
        </w:rPr>
        <w:t>三</w:t>
      </w:r>
      <w:r w:rsidRPr="00600C80">
        <w:rPr>
          <w:rFonts w:ascii="Arial" w:hAnsi="Arial" w:cs="Arial"/>
          <w:sz w:val="24"/>
          <w:szCs w:val="24"/>
          <w:lang w:eastAsia="zh-TW"/>
        </w:rPr>
        <w:t>)</w:t>
      </w:r>
      <w:r w:rsidRPr="00600C80">
        <w:rPr>
          <w:rFonts w:ascii="Arial" w:hAnsi="Arial" w:cs="Arial"/>
          <w:sz w:val="24"/>
          <w:szCs w:val="24"/>
          <w:lang w:eastAsia="zh-TW"/>
        </w:rPr>
        <w:t>：</w:t>
      </w:r>
      <w:r w:rsidR="00E379D3" w:rsidRPr="00E379D3">
        <w:rPr>
          <w:rFonts w:ascii="Arial" w:hAnsi="Arial" w:cs="Arial"/>
          <w:sz w:val="24"/>
          <w:szCs w:val="24"/>
          <w:lang w:eastAsia="zh-TW"/>
        </w:rPr>
        <w:t>目前</w:t>
      </w:r>
      <w:r w:rsidR="00E379D3">
        <w:rPr>
          <w:rFonts w:ascii="Arial" w:hAnsi="Arial" w:cs="Arial" w:hint="eastAsia"/>
          <w:sz w:val="24"/>
          <w:szCs w:val="24"/>
          <w:lang w:eastAsia="zh-TW"/>
        </w:rPr>
        <w:t>大部分</w:t>
      </w:r>
      <w:r w:rsidR="00E379D3" w:rsidRPr="00E379D3">
        <w:rPr>
          <w:rFonts w:ascii="Arial" w:hAnsi="Arial" w:cs="Arial"/>
          <w:sz w:val="24"/>
          <w:szCs w:val="24"/>
          <w:lang w:eastAsia="zh-TW"/>
        </w:rPr>
        <w:t>地主年事已高，未來土地若變更為特目用地，可能面臨地價稅增加的問題。因此，想請教若工程施作至正式送電的時程拖延過久，是否會增加</w:t>
      </w:r>
      <w:r w:rsidR="00E379D3">
        <w:rPr>
          <w:rFonts w:ascii="Arial" w:hAnsi="Arial" w:cs="Arial" w:hint="eastAsia"/>
          <w:sz w:val="24"/>
          <w:szCs w:val="24"/>
          <w:lang w:eastAsia="zh-TW"/>
        </w:rPr>
        <w:t>地主的</w:t>
      </w:r>
      <w:r w:rsidR="00E379D3" w:rsidRPr="00E379D3">
        <w:rPr>
          <w:rFonts w:ascii="Arial" w:hAnsi="Arial" w:cs="Arial"/>
          <w:sz w:val="24"/>
          <w:szCs w:val="24"/>
          <w:lang w:eastAsia="zh-TW"/>
        </w:rPr>
        <w:t>持有稅負，甚至因土地繼承或贈與而產生較高的稅務成本，對</w:t>
      </w:r>
      <w:r w:rsidR="00E379D3">
        <w:rPr>
          <w:rFonts w:ascii="Arial" w:hAnsi="Arial" w:cs="Arial" w:hint="eastAsia"/>
          <w:sz w:val="24"/>
          <w:szCs w:val="24"/>
          <w:lang w:eastAsia="zh-TW"/>
        </w:rPr>
        <w:t>我們</w:t>
      </w:r>
      <w:r w:rsidR="00E379D3" w:rsidRPr="00E379D3">
        <w:rPr>
          <w:rFonts w:ascii="Arial" w:hAnsi="Arial" w:cs="Arial"/>
          <w:sz w:val="24"/>
          <w:szCs w:val="24"/>
          <w:lang w:eastAsia="zh-TW"/>
        </w:rPr>
        <w:t>造成不利影響？</w:t>
      </w:r>
    </w:p>
    <w:p w14:paraId="21B53714" w14:textId="7D690178" w:rsidR="00B9784B" w:rsidRPr="00E379D3" w:rsidRDefault="00D70200" w:rsidP="00032C06">
      <w:pPr>
        <w:jc w:val="both"/>
        <w:rPr>
          <w:rFonts w:ascii="Arial" w:hAnsi="Arial" w:cs="Arial"/>
          <w:color w:val="C00000"/>
          <w:sz w:val="24"/>
          <w:szCs w:val="24"/>
          <w:lang w:eastAsia="zh-TW"/>
        </w:rPr>
      </w:pPr>
      <w:r w:rsidRPr="00600C80">
        <w:rPr>
          <w:rFonts w:ascii="Arial" w:hAnsi="Arial" w:cs="Arial"/>
          <w:b/>
          <w:bCs/>
          <w:color w:val="C00000"/>
          <w:sz w:val="24"/>
          <w:szCs w:val="24"/>
          <w:lang w:eastAsia="zh-TW"/>
        </w:rPr>
        <w:t>答覆：</w:t>
      </w:r>
      <w:r w:rsidR="00E379D3" w:rsidRPr="005B5868">
        <w:rPr>
          <w:rFonts w:ascii="Arial" w:hAnsi="Arial" w:cs="Arial"/>
          <w:color w:val="C00000"/>
          <w:sz w:val="24"/>
          <w:szCs w:val="24"/>
          <w:lang w:eastAsia="zh-TW"/>
        </w:rPr>
        <w:t>關於繼承與贈與，贈與可能涉及贈與稅；繼承農地若符合農地農用等法定條件，則可享有遺產稅優惠。若土地已變更為特目用地，則需重新評估相關稅負。以枋寮地區每平方公尺約</w:t>
      </w:r>
      <w:r w:rsidR="00E379D3" w:rsidRPr="005B5868">
        <w:rPr>
          <w:rFonts w:ascii="Arial" w:hAnsi="Arial" w:cs="Arial"/>
          <w:color w:val="C00000"/>
          <w:sz w:val="24"/>
          <w:szCs w:val="24"/>
          <w:lang w:eastAsia="zh-TW"/>
        </w:rPr>
        <w:t>1,000</w:t>
      </w:r>
      <w:r w:rsidR="00E379D3" w:rsidRPr="005B5868">
        <w:rPr>
          <w:rFonts w:ascii="Arial" w:hAnsi="Arial" w:cs="Arial"/>
          <w:color w:val="C00000"/>
          <w:sz w:val="24"/>
          <w:szCs w:val="24"/>
          <w:lang w:eastAsia="zh-TW"/>
        </w:rPr>
        <w:t>元估算，每分地約</w:t>
      </w:r>
      <w:r w:rsidR="00E379D3" w:rsidRPr="005B5868">
        <w:rPr>
          <w:rFonts w:ascii="Arial" w:hAnsi="Arial" w:cs="Arial"/>
          <w:color w:val="C00000"/>
          <w:sz w:val="24"/>
          <w:szCs w:val="24"/>
          <w:lang w:eastAsia="zh-TW"/>
        </w:rPr>
        <w:t>100</w:t>
      </w:r>
      <w:r w:rsidR="00E379D3" w:rsidRPr="005B5868">
        <w:rPr>
          <w:rFonts w:ascii="Arial" w:hAnsi="Arial" w:cs="Arial"/>
          <w:color w:val="C00000"/>
          <w:sz w:val="24"/>
          <w:szCs w:val="24"/>
          <w:lang w:eastAsia="zh-TW"/>
        </w:rPr>
        <w:t>萬元，現行遺產稅免稅額為</w:t>
      </w:r>
      <w:r w:rsidR="00E379D3" w:rsidRPr="005B5868">
        <w:rPr>
          <w:rFonts w:ascii="Arial" w:hAnsi="Arial" w:cs="Arial"/>
          <w:color w:val="C00000"/>
          <w:sz w:val="24"/>
          <w:szCs w:val="24"/>
          <w:lang w:eastAsia="zh-TW"/>
        </w:rPr>
        <w:t>1,333</w:t>
      </w:r>
      <w:r w:rsidR="00E379D3" w:rsidRPr="005B5868">
        <w:rPr>
          <w:rFonts w:ascii="Arial" w:hAnsi="Arial" w:cs="Arial"/>
          <w:color w:val="C00000"/>
          <w:sz w:val="24"/>
          <w:szCs w:val="24"/>
          <w:lang w:eastAsia="zh-TW"/>
        </w:rPr>
        <w:t>萬元。初步估計，土地面積約達一甲三以上，才可能涉及遺產稅，但實際仍須依公告現值及其他遺產、扣除額計算。</w:t>
      </w:r>
    </w:p>
    <w:p w14:paraId="14F1FA7F" w14:textId="0A5DF072" w:rsidR="00B9784B" w:rsidRPr="00DB265E" w:rsidRDefault="00B9784B" w:rsidP="00B9784B">
      <w:pPr>
        <w:spacing w:line="276" w:lineRule="auto"/>
        <w:jc w:val="both"/>
        <w:rPr>
          <w:rFonts w:cs="Arial"/>
          <w:sz w:val="24"/>
          <w:szCs w:val="24"/>
          <w:lang w:eastAsia="zh-TW"/>
        </w:rPr>
      </w:pPr>
      <w:r>
        <w:rPr>
          <w:rFonts w:cs="Arial" w:hint="eastAsia"/>
          <w:sz w:val="24"/>
          <w:szCs w:val="24"/>
          <w:lang w:eastAsia="zh-TW"/>
        </w:rPr>
        <w:t>三</w:t>
      </w:r>
      <w:r w:rsidRPr="00DB265E">
        <w:rPr>
          <w:rFonts w:cs="Arial"/>
          <w:sz w:val="24"/>
          <w:szCs w:val="24"/>
          <w:lang w:eastAsia="zh-TW"/>
        </w:rPr>
        <w:t>、</w:t>
      </w:r>
      <w:r>
        <w:rPr>
          <w:rFonts w:cs="Arial" w:hint="eastAsia"/>
          <w:sz w:val="24"/>
          <w:szCs w:val="24"/>
          <w:lang w:eastAsia="zh-TW"/>
        </w:rPr>
        <w:t>地主</w:t>
      </w:r>
      <w:r w:rsidR="00080989">
        <w:rPr>
          <w:rFonts w:cs="Arial" w:hint="eastAsia"/>
          <w:sz w:val="24"/>
          <w:szCs w:val="24"/>
          <w:lang w:eastAsia="zh-TW"/>
        </w:rPr>
        <w:t>配偶</w:t>
      </w:r>
      <w:r>
        <w:rPr>
          <w:rFonts w:cs="Arial" w:hint="eastAsia"/>
          <w:sz w:val="24"/>
          <w:szCs w:val="24"/>
          <w:lang w:eastAsia="zh-TW"/>
        </w:rPr>
        <w:t>吳</w:t>
      </w:r>
      <w:r w:rsidRPr="00DB265E">
        <w:rPr>
          <w:rFonts w:cs="Arial"/>
          <w:sz w:val="24"/>
          <w:szCs w:val="24"/>
          <w:lang w:eastAsia="zh-TW"/>
        </w:rPr>
        <w:t>先生</w:t>
      </w:r>
    </w:p>
    <w:p w14:paraId="75E26E31" w14:textId="4D0DDAB2" w:rsidR="00E379D3" w:rsidRDefault="00B9784B" w:rsidP="00E379D3">
      <w:pPr>
        <w:pStyle w:val="afc"/>
        <w:jc w:val="both"/>
        <w:rPr>
          <w:lang w:eastAsia="zh-TW"/>
        </w:rPr>
      </w:pPr>
      <w:r w:rsidRPr="00600C80">
        <w:rPr>
          <w:sz w:val="24"/>
          <w:szCs w:val="24"/>
          <w:lang w:eastAsia="zh-TW"/>
        </w:rPr>
        <w:t>提問(</w:t>
      </w:r>
      <w:r>
        <w:rPr>
          <w:rFonts w:hint="eastAsia"/>
          <w:sz w:val="24"/>
          <w:szCs w:val="24"/>
          <w:lang w:eastAsia="zh-TW"/>
        </w:rPr>
        <w:t>一</w:t>
      </w:r>
      <w:r w:rsidRPr="00600C80">
        <w:rPr>
          <w:sz w:val="24"/>
          <w:szCs w:val="24"/>
          <w:lang w:eastAsia="zh-TW"/>
        </w:rPr>
        <w:t>)：</w:t>
      </w:r>
      <w:r w:rsidR="00E379D3" w:rsidRPr="005B5868">
        <w:rPr>
          <w:rFonts w:ascii="Arial" w:hAnsi="Arial" w:cs="Arial"/>
          <w:sz w:val="24"/>
          <w:szCs w:val="24"/>
          <w:lang w:eastAsia="zh-TW"/>
        </w:rPr>
        <w:t>想請問目前許多企業皆有</w:t>
      </w:r>
      <w:r w:rsidR="00E379D3" w:rsidRPr="005B5868">
        <w:rPr>
          <w:rFonts w:ascii="Arial" w:hAnsi="Arial" w:cs="Arial"/>
          <w:sz w:val="24"/>
          <w:szCs w:val="24"/>
          <w:lang w:eastAsia="zh-TW"/>
        </w:rPr>
        <w:t>A</w:t>
      </w:r>
      <w:r w:rsidR="00E379D3" w:rsidRPr="005B5868">
        <w:rPr>
          <w:rFonts w:ascii="Arial" w:hAnsi="Arial" w:cs="Arial"/>
          <w:sz w:val="24"/>
          <w:szCs w:val="24"/>
          <w:lang w:eastAsia="zh-TW"/>
        </w:rPr>
        <w:t>、</w:t>
      </w:r>
      <w:r w:rsidR="00E379D3" w:rsidRPr="005B5868">
        <w:rPr>
          <w:rFonts w:ascii="Arial" w:hAnsi="Arial" w:cs="Arial"/>
          <w:sz w:val="24"/>
          <w:szCs w:val="24"/>
          <w:lang w:eastAsia="zh-TW"/>
        </w:rPr>
        <w:t>B</w:t>
      </w:r>
      <w:r w:rsidR="00E379D3" w:rsidRPr="005B5868">
        <w:rPr>
          <w:rFonts w:ascii="Arial" w:hAnsi="Arial" w:cs="Arial"/>
          <w:sz w:val="24"/>
          <w:szCs w:val="24"/>
          <w:lang w:eastAsia="zh-TW"/>
        </w:rPr>
        <w:t>公司等不同法人架構。若未來</w:t>
      </w:r>
      <w:r w:rsidR="00E379D3" w:rsidRPr="005B5868">
        <w:rPr>
          <w:rFonts w:ascii="Arial" w:hAnsi="Arial" w:cs="Arial"/>
          <w:sz w:val="24"/>
          <w:szCs w:val="24"/>
          <w:lang w:eastAsia="zh-TW"/>
        </w:rPr>
        <w:t>A</w:t>
      </w:r>
      <w:r w:rsidR="00E379D3" w:rsidRPr="005B5868">
        <w:rPr>
          <w:rFonts w:ascii="Arial" w:hAnsi="Arial" w:cs="Arial"/>
          <w:sz w:val="24"/>
          <w:szCs w:val="24"/>
          <w:lang w:eastAsia="zh-TW"/>
        </w:rPr>
        <w:t>公司因經營不善，或因能源收購價格逐年下降，導致收益不足以支付原先約定給地主的租金，甚至發生公司遭</w:t>
      </w:r>
      <w:r w:rsidR="00E379D3" w:rsidRPr="005B5868">
        <w:rPr>
          <w:rFonts w:ascii="Arial" w:hAnsi="Arial" w:cs="Arial"/>
          <w:sz w:val="24"/>
          <w:szCs w:val="24"/>
          <w:lang w:eastAsia="zh-TW"/>
        </w:rPr>
        <w:t>B</w:t>
      </w:r>
      <w:r w:rsidR="00E379D3" w:rsidRPr="005B5868">
        <w:rPr>
          <w:rFonts w:ascii="Arial" w:hAnsi="Arial" w:cs="Arial"/>
          <w:sz w:val="24"/>
          <w:szCs w:val="24"/>
          <w:lang w:eastAsia="zh-TW"/>
        </w:rPr>
        <w:t>公司收購或合併的情況，原有契約是否需要重新簽訂？若重新簽約，地主原先約定的租金及相關權益是否可能受到影響，甚至被調降？</w:t>
      </w:r>
    </w:p>
    <w:p w14:paraId="4C6C2A22" w14:textId="08FE3C76" w:rsidR="00B9784B" w:rsidRPr="00E379D3" w:rsidRDefault="00B9784B" w:rsidP="005F5E52">
      <w:pPr>
        <w:pStyle w:val="afc"/>
        <w:jc w:val="both"/>
        <w:rPr>
          <w:rFonts w:ascii="Times New Roman" w:hAnsi="Times New Roman" w:cs="Times New Roman"/>
          <w:color w:val="C00000"/>
          <w:sz w:val="24"/>
          <w:szCs w:val="24"/>
          <w:lang w:eastAsia="zh-TW"/>
        </w:rPr>
      </w:pPr>
      <w:r w:rsidRPr="00600C80">
        <w:rPr>
          <w:b/>
          <w:bCs/>
          <w:color w:val="C00000"/>
          <w:sz w:val="24"/>
          <w:szCs w:val="24"/>
          <w:lang w:eastAsia="zh-TW"/>
        </w:rPr>
        <w:t>答覆：</w:t>
      </w:r>
      <w:r w:rsidR="005F5E52" w:rsidRPr="005B5868">
        <w:rPr>
          <w:rFonts w:ascii="Arial" w:hAnsi="Arial" w:cs="Arial"/>
          <w:color w:val="C00000"/>
          <w:sz w:val="24"/>
          <w:szCs w:val="24"/>
          <w:lang w:eastAsia="zh-TW"/>
        </w:rPr>
        <w:t>寶晶能源為公開發行公司，寶興能源則為其旗下子公司，近年財務報表持續獲利，財務狀況穩健。目前公司於枋寮案場已投入逾</w:t>
      </w:r>
      <w:r w:rsidR="005F5E52" w:rsidRPr="005B5868">
        <w:rPr>
          <w:rFonts w:ascii="Arial" w:hAnsi="Arial" w:cs="Arial"/>
          <w:color w:val="C00000"/>
          <w:sz w:val="24"/>
          <w:szCs w:val="24"/>
          <w:lang w:eastAsia="zh-TW"/>
        </w:rPr>
        <w:t>60</w:t>
      </w:r>
      <w:r w:rsidR="005F5E52" w:rsidRPr="005B5868">
        <w:rPr>
          <w:rFonts w:ascii="Arial" w:hAnsi="Arial" w:cs="Arial"/>
          <w:color w:val="C00000"/>
          <w:sz w:val="24"/>
          <w:szCs w:val="24"/>
          <w:lang w:eastAsia="zh-TW"/>
        </w:rPr>
        <w:t>億元，股東包括寶佳集團、國泰私募基金及遠雄人壽，並有銀行融資支持，各項投資均經過嚴謹的財務評估。此外，公司與台電簽訂</w:t>
      </w:r>
      <w:r w:rsidR="005F5E52" w:rsidRPr="005B5868">
        <w:rPr>
          <w:rFonts w:ascii="Arial" w:hAnsi="Arial" w:cs="Arial"/>
          <w:color w:val="C00000"/>
          <w:sz w:val="24"/>
          <w:szCs w:val="24"/>
          <w:lang w:eastAsia="zh-TW"/>
        </w:rPr>
        <w:t>20</w:t>
      </w:r>
      <w:r w:rsidR="005F5E52" w:rsidRPr="005B5868">
        <w:rPr>
          <w:rFonts w:ascii="Arial" w:hAnsi="Arial" w:cs="Arial"/>
          <w:color w:val="C00000"/>
          <w:sz w:val="24"/>
          <w:szCs w:val="24"/>
          <w:lang w:eastAsia="zh-TW"/>
        </w:rPr>
        <w:t>年固定費率合約，地主租金亦採固定方式，以確保長期收益及財務穩定。未來將透過專業維運團隊確保設備正常運作及穩定發電，對未來</w:t>
      </w:r>
      <w:r w:rsidR="005F5E52" w:rsidRPr="005B5868">
        <w:rPr>
          <w:rFonts w:ascii="Arial" w:hAnsi="Arial" w:cs="Arial"/>
          <w:color w:val="C00000"/>
          <w:sz w:val="24"/>
          <w:szCs w:val="24"/>
          <w:lang w:eastAsia="zh-TW"/>
        </w:rPr>
        <w:t>20</w:t>
      </w:r>
      <w:r w:rsidR="005F5E52" w:rsidRPr="005B5868">
        <w:rPr>
          <w:rFonts w:ascii="Arial" w:hAnsi="Arial" w:cs="Arial"/>
          <w:color w:val="C00000"/>
          <w:sz w:val="24"/>
          <w:szCs w:val="24"/>
          <w:lang w:eastAsia="zh-TW"/>
        </w:rPr>
        <w:t>年的營運及履約能力深具信心。</w:t>
      </w:r>
    </w:p>
    <w:p w14:paraId="28B09289" w14:textId="460D4BD3" w:rsidR="007451CF" w:rsidRPr="00600C80" w:rsidRDefault="007451CF" w:rsidP="007451CF">
      <w:pPr>
        <w:widowControl/>
        <w:autoSpaceDE/>
        <w:autoSpaceDN/>
        <w:spacing w:after="160" w:line="278" w:lineRule="auto"/>
        <w:rPr>
          <w:rFonts w:ascii="Arial" w:hAnsi="Arial" w:cs="Arial"/>
          <w:b/>
          <w:bCs/>
          <w:sz w:val="24"/>
          <w:szCs w:val="24"/>
          <w:lang w:eastAsia="zh-TW"/>
        </w:rPr>
      </w:pPr>
      <w:r w:rsidRPr="00600C80">
        <w:rPr>
          <w:rFonts w:ascii="Arial" w:hAnsi="Arial" w:cs="Arial"/>
          <w:b/>
          <w:bCs/>
          <w:sz w:val="24"/>
          <w:szCs w:val="24"/>
          <w:lang w:eastAsia="zh-TW"/>
        </w:rPr>
        <w:lastRenderedPageBreak/>
        <w:t>結論：</w:t>
      </w:r>
    </w:p>
    <w:p w14:paraId="6678AB4C" w14:textId="55480868" w:rsidR="00C83D65" w:rsidRPr="00600C80" w:rsidRDefault="007451CF" w:rsidP="0054341C">
      <w:pPr>
        <w:widowControl/>
        <w:autoSpaceDE/>
        <w:autoSpaceDN/>
        <w:spacing w:after="160" w:line="276" w:lineRule="auto"/>
        <w:jc w:val="both"/>
        <w:rPr>
          <w:rFonts w:ascii="Arial" w:hAnsi="Arial" w:cs="Arial"/>
          <w:sz w:val="24"/>
          <w:szCs w:val="24"/>
          <w:lang w:eastAsia="zh-TW"/>
        </w:rPr>
      </w:pPr>
      <w:r w:rsidRPr="00600C80">
        <w:rPr>
          <w:rFonts w:ascii="Arial" w:hAnsi="Arial" w:cs="Arial"/>
          <w:b/>
          <w:bCs/>
          <w:sz w:val="24"/>
          <w:szCs w:val="24"/>
          <w:lang w:eastAsia="zh-TW"/>
        </w:rPr>
        <w:tab/>
      </w:r>
      <w:r w:rsidR="00DD70CD" w:rsidRPr="00600C80">
        <w:rPr>
          <w:rFonts w:ascii="Arial" w:hAnsi="Arial" w:cs="Arial"/>
          <w:sz w:val="24"/>
          <w:szCs w:val="24"/>
          <w:lang w:eastAsia="zh-TW"/>
        </w:rPr>
        <w:t>寶興能源</w:t>
      </w:r>
      <w:r w:rsidR="00C83D65" w:rsidRPr="00600C80">
        <w:rPr>
          <w:rFonts w:ascii="Arial" w:hAnsi="Arial" w:cs="Arial"/>
          <w:sz w:val="24"/>
          <w:szCs w:val="24"/>
          <w:lang w:eastAsia="zh-TW"/>
        </w:rPr>
        <w:t>股份有限公司長期深耕屏東地區，秉持永續發展與在地共榮的理念，持續投入綠能建設，積極推動太陽光電案場規劃，協助地方邁向低碳轉型。</w:t>
      </w:r>
    </w:p>
    <w:p w14:paraId="1DDD4569" w14:textId="763267C8" w:rsidR="0054341C" w:rsidRPr="00600C80" w:rsidRDefault="00C83D65"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延續公司一貫「專業、安全、公開」的精神，本次說明會就</w:t>
      </w:r>
      <w:r w:rsidR="00963FED" w:rsidRPr="00600C80">
        <w:rPr>
          <w:rFonts w:ascii="Arial" w:hAnsi="Arial" w:cs="Arial"/>
          <w:sz w:val="24"/>
          <w:szCs w:val="24"/>
          <w:lang w:eastAsia="zh-TW"/>
        </w:rPr>
        <w:t>屏東縣</w:t>
      </w:r>
      <w:r w:rsidR="0060289F" w:rsidRPr="00600C80">
        <w:rPr>
          <w:rFonts w:ascii="Arial" w:hAnsi="Arial" w:cs="Arial"/>
          <w:sz w:val="24"/>
          <w:szCs w:val="24"/>
          <w:lang w:eastAsia="zh-TW"/>
        </w:rPr>
        <w:t>枋寮</w:t>
      </w:r>
      <w:r w:rsidRPr="00600C80">
        <w:rPr>
          <w:rFonts w:ascii="Arial" w:hAnsi="Arial" w:cs="Arial"/>
          <w:sz w:val="24"/>
          <w:szCs w:val="24"/>
          <w:lang w:eastAsia="zh-TW"/>
        </w:rPr>
        <w:t>鄉第</w:t>
      </w:r>
      <w:r w:rsidR="0060180E">
        <w:rPr>
          <w:rFonts w:ascii="Arial" w:hAnsi="Arial" w:cs="Arial" w:hint="eastAsia"/>
          <w:sz w:val="24"/>
          <w:szCs w:val="24"/>
          <w:lang w:eastAsia="zh-TW"/>
        </w:rPr>
        <w:t>八</w:t>
      </w:r>
      <w:r w:rsidR="0060289F" w:rsidRPr="00600C80">
        <w:rPr>
          <w:rFonts w:ascii="Arial" w:hAnsi="Arial" w:cs="Arial"/>
          <w:sz w:val="24"/>
          <w:szCs w:val="24"/>
          <w:lang w:eastAsia="zh-TW"/>
        </w:rPr>
        <w:t>期</w:t>
      </w:r>
      <w:r w:rsidRPr="00600C80">
        <w:rPr>
          <w:rFonts w:ascii="Arial" w:hAnsi="Arial" w:cs="Arial"/>
          <w:sz w:val="24"/>
          <w:szCs w:val="24"/>
          <w:lang w:eastAsia="zh-TW"/>
        </w:rPr>
        <w:t>太陽光電開發計畫，進行公開說明，內容包括區位選定、開發規模、設計理念、施工時程與工法說明，並廣納在地居民與相關單位之建言，深化與社區的溝通與合作。</w:t>
      </w:r>
    </w:p>
    <w:p w14:paraId="2F58B286" w14:textId="6C4E95FF" w:rsidR="00C83D65" w:rsidRPr="00600C80" w:rsidRDefault="00C83D65"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在未來的施工與營運階段，我們將「安全第一」列為最高原則，並導入嚴謹的管理制度與專業團隊，確保工程品質與社區安全。同時，本公司亦將設置專責聯繫窗口，建立透明雙向的溝通管道，迅速回應地方關切與需求。</w:t>
      </w:r>
    </w:p>
    <w:p w14:paraId="78C58B41" w14:textId="040B241A" w:rsidR="00C83D65" w:rsidRPr="00600C80" w:rsidRDefault="0060289F" w:rsidP="0054341C">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寶興能源股份有限公司</w:t>
      </w:r>
      <w:r w:rsidR="00C83D65" w:rsidRPr="00600C80">
        <w:rPr>
          <w:rFonts w:ascii="Arial" w:hAnsi="Arial" w:cs="Arial"/>
          <w:sz w:val="24"/>
          <w:szCs w:val="24"/>
          <w:lang w:eastAsia="zh-TW"/>
        </w:rPr>
        <w:t>亦承諾，於工程與營運期間，優先聘用當地人力，創造就業機會、活絡地方經濟，並配合地方政府政策，共同打造友善、永續的綠能環境。</w:t>
      </w:r>
    </w:p>
    <w:p w14:paraId="5B2C2504" w14:textId="5AD81258" w:rsidR="00A84684" w:rsidRPr="00600C80" w:rsidRDefault="00C83D65" w:rsidP="00FB2E7F">
      <w:pPr>
        <w:widowControl/>
        <w:autoSpaceDE/>
        <w:autoSpaceDN/>
        <w:spacing w:after="160" w:line="276" w:lineRule="auto"/>
        <w:ind w:firstLine="480"/>
        <w:jc w:val="both"/>
        <w:rPr>
          <w:rFonts w:ascii="Arial" w:hAnsi="Arial" w:cs="Arial"/>
          <w:sz w:val="24"/>
          <w:szCs w:val="24"/>
          <w:lang w:eastAsia="zh-TW"/>
        </w:rPr>
      </w:pPr>
      <w:r w:rsidRPr="00600C80">
        <w:rPr>
          <w:rFonts w:ascii="Arial" w:hAnsi="Arial" w:cs="Arial"/>
          <w:sz w:val="24"/>
          <w:szCs w:val="24"/>
          <w:lang w:eastAsia="zh-TW"/>
        </w:rPr>
        <w:t>我們誠摯期待與地方社群攜手合作，共同推動低碳能源願景，為屏東建構潔淨、安全且具前瞻性的能源基礎，邁向淨零碳排的永續未來。</w:t>
      </w:r>
    </w:p>
    <w:p w14:paraId="50836425" w14:textId="2F516D1E" w:rsidR="00C83D65" w:rsidRDefault="008747F6" w:rsidP="00A84684">
      <w:pPr>
        <w:rPr>
          <w:rFonts w:ascii="Arial" w:hAnsi="Arial" w:cs="Arial"/>
          <w:sz w:val="20"/>
          <w:szCs w:val="20"/>
          <w:lang w:eastAsia="zh-TW"/>
        </w:rPr>
      </w:pPr>
      <w:r w:rsidRPr="00593050">
        <w:rPr>
          <w:rFonts w:ascii="Arial" w:hAnsi="Arial" w:cs="Arial"/>
          <w:sz w:val="24"/>
          <w:szCs w:val="24"/>
          <w:lang w:eastAsia="zh-TW"/>
        </w:rPr>
        <w:t>●</w:t>
      </w:r>
      <w:r w:rsidR="00FB2E7F" w:rsidRPr="00593050">
        <w:rPr>
          <w:rFonts w:ascii="Arial" w:hAnsi="Arial" w:cs="Arial"/>
          <w:sz w:val="24"/>
          <w:szCs w:val="24"/>
          <w:lang w:eastAsia="zh-TW"/>
        </w:rPr>
        <w:t>說明會</w:t>
      </w:r>
      <w:r w:rsidR="00A84684" w:rsidRPr="00593050">
        <w:rPr>
          <w:rFonts w:ascii="Arial" w:hAnsi="Arial" w:cs="Arial"/>
          <w:sz w:val="24"/>
          <w:szCs w:val="24"/>
          <w:lang w:eastAsia="zh-TW"/>
        </w:rPr>
        <w:t>簡報</w:t>
      </w:r>
      <w:r w:rsidR="00FB2E7F" w:rsidRPr="00593050">
        <w:rPr>
          <w:rFonts w:ascii="Arial" w:hAnsi="Arial" w:cs="Arial"/>
          <w:sz w:val="24"/>
          <w:szCs w:val="24"/>
          <w:lang w:eastAsia="zh-TW"/>
        </w:rPr>
        <w:t>及相關會議記錄</w:t>
      </w:r>
      <w:r w:rsidR="00A84684" w:rsidRPr="00593050">
        <w:rPr>
          <w:rFonts w:ascii="Arial" w:hAnsi="Arial" w:cs="Arial"/>
          <w:sz w:val="24"/>
          <w:szCs w:val="24"/>
          <w:lang w:eastAsia="zh-TW"/>
        </w:rPr>
        <w:t>網址：</w:t>
      </w:r>
      <w:hyperlink r:id="rId7" w:history="1">
        <w:r w:rsidR="00653D60" w:rsidRPr="00610CEA">
          <w:rPr>
            <w:rStyle w:val="afa"/>
            <w:rFonts w:ascii="Arial" w:hAnsi="Arial" w:cs="Arial"/>
            <w:sz w:val="20"/>
            <w:szCs w:val="20"/>
            <w:lang w:eastAsia="zh-TW"/>
          </w:rPr>
          <w:t>https://www.inaenergy.com.tw/news/bulliten.php?news_id=18</w:t>
        </w:r>
      </w:hyperlink>
    </w:p>
    <w:p w14:paraId="1B65A60E" w14:textId="77777777" w:rsidR="00A84684" w:rsidRPr="00600C80" w:rsidRDefault="00A84684" w:rsidP="00A84684">
      <w:pPr>
        <w:rPr>
          <w:rFonts w:ascii="Arial" w:hAnsi="Arial" w:cs="Arial"/>
          <w:lang w:eastAsia="zh-TW"/>
        </w:rPr>
      </w:pPr>
    </w:p>
    <w:p w14:paraId="1627B4E0" w14:textId="204F4694" w:rsidR="009E5D63" w:rsidRPr="00600C80" w:rsidRDefault="00763BDA" w:rsidP="00763BDA">
      <w:pPr>
        <w:pStyle w:val="ae"/>
        <w:rPr>
          <w:rFonts w:ascii="Arial" w:hAnsi="Arial" w:cs="Arial"/>
          <w:b/>
          <w:bCs/>
          <w:sz w:val="24"/>
          <w:szCs w:val="24"/>
          <w:lang w:eastAsia="zh-TW"/>
        </w:rPr>
      </w:pPr>
      <w:r w:rsidRPr="00600C80">
        <w:rPr>
          <w:rFonts w:ascii="Arial" w:hAnsi="Arial" w:cs="Arial"/>
          <w:b/>
          <w:bCs/>
          <w:sz w:val="24"/>
          <w:szCs w:val="24"/>
          <w:lang w:eastAsia="zh-TW"/>
        </w:rPr>
        <w:t>捌、散會時間：</w:t>
      </w:r>
      <w:r w:rsidR="007451CF" w:rsidRPr="006A567F">
        <w:rPr>
          <w:rFonts w:ascii="Arial" w:hAnsi="Arial" w:cs="Arial"/>
          <w:sz w:val="24"/>
          <w:szCs w:val="24"/>
          <w:lang w:eastAsia="zh-TW"/>
        </w:rPr>
        <w:t>11</w:t>
      </w:r>
      <w:r w:rsidR="0060289F" w:rsidRPr="006A567F">
        <w:rPr>
          <w:rFonts w:ascii="Arial" w:hAnsi="Arial" w:cs="Arial"/>
          <w:sz w:val="24"/>
          <w:szCs w:val="24"/>
          <w:lang w:eastAsia="zh-TW"/>
        </w:rPr>
        <w:t>5</w:t>
      </w:r>
      <w:r w:rsidR="007451CF" w:rsidRPr="006A567F">
        <w:rPr>
          <w:rFonts w:ascii="Arial" w:hAnsi="Arial" w:cs="Arial"/>
          <w:sz w:val="24"/>
          <w:szCs w:val="24"/>
          <w:lang w:eastAsia="zh-TW"/>
        </w:rPr>
        <w:t>年</w:t>
      </w:r>
      <w:r w:rsidR="00653D60" w:rsidRPr="006A567F">
        <w:rPr>
          <w:rFonts w:ascii="Arial" w:hAnsi="Arial" w:cs="Arial" w:hint="eastAsia"/>
          <w:sz w:val="24"/>
          <w:szCs w:val="24"/>
          <w:lang w:eastAsia="zh-TW"/>
        </w:rPr>
        <w:t>10</w:t>
      </w:r>
      <w:r w:rsidR="007451CF" w:rsidRPr="006A567F">
        <w:rPr>
          <w:rFonts w:ascii="Arial" w:hAnsi="Arial" w:cs="Arial"/>
          <w:sz w:val="24"/>
          <w:szCs w:val="24"/>
          <w:lang w:eastAsia="zh-TW"/>
        </w:rPr>
        <w:t>月</w:t>
      </w:r>
      <w:r w:rsidR="00653D60" w:rsidRPr="006A567F">
        <w:rPr>
          <w:rFonts w:ascii="Arial" w:hAnsi="Arial" w:cs="Arial" w:hint="eastAsia"/>
          <w:sz w:val="24"/>
          <w:szCs w:val="24"/>
          <w:lang w:eastAsia="zh-TW"/>
        </w:rPr>
        <w:t>30</w:t>
      </w:r>
      <w:r w:rsidR="007451CF" w:rsidRPr="006A567F">
        <w:rPr>
          <w:rFonts w:ascii="Arial" w:hAnsi="Arial" w:cs="Arial"/>
          <w:sz w:val="24"/>
          <w:szCs w:val="24"/>
          <w:lang w:eastAsia="zh-TW"/>
        </w:rPr>
        <w:t>日（星期</w:t>
      </w:r>
      <w:r w:rsidR="00593050" w:rsidRPr="006A567F">
        <w:rPr>
          <w:rFonts w:ascii="Arial" w:hAnsi="Arial" w:cs="Arial" w:hint="eastAsia"/>
          <w:sz w:val="24"/>
          <w:szCs w:val="24"/>
          <w:lang w:eastAsia="zh-TW"/>
        </w:rPr>
        <w:t>五</w:t>
      </w:r>
      <w:r w:rsidR="007451CF" w:rsidRPr="006A567F">
        <w:rPr>
          <w:rFonts w:ascii="Arial" w:hAnsi="Arial" w:cs="Arial"/>
          <w:sz w:val="24"/>
          <w:szCs w:val="24"/>
          <w:lang w:eastAsia="zh-TW"/>
        </w:rPr>
        <w:t>）上午</w:t>
      </w:r>
      <w:r w:rsidR="006A567F" w:rsidRPr="006A567F">
        <w:rPr>
          <w:rFonts w:ascii="Arial" w:hAnsi="Arial" w:cs="Arial" w:hint="eastAsia"/>
          <w:sz w:val="24"/>
          <w:szCs w:val="24"/>
          <w:lang w:eastAsia="zh-TW"/>
        </w:rPr>
        <w:t>11</w:t>
      </w:r>
      <w:r w:rsidR="007451CF" w:rsidRPr="006A567F">
        <w:rPr>
          <w:rFonts w:ascii="Arial" w:hAnsi="Arial" w:cs="Arial"/>
          <w:sz w:val="24"/>
          <w:szCs w:val="24"/>
          <w:lang w:eastAsia="zh-TW"/>
        </w:rPr>
        <w:t>時</w:t>
      </w:r>
      <w:r w:rsidR="006A567F" w:rsidRPr="006A567F">
        <w:rPr>
          <w:rFonts w:ascii="Arial" w:hAnsi="Arial" w:cs="Arial" w:hint="eastAsia"/>
          <w:sz w:val="24"/>
          <w:szCs w:val="24"/>
          <w:lang w:eastAsia="zh-TW"/>
        </w:rPr>
        <w:t>15</w:t>
      </w:r>
      <w:r w:rsidR="007451CF" w:rsidRPr="006A567F">
        <w:rPr>
          <w:rFonts w:ascii="Arial" w:hAnsi="Arial" w:cs="Arial"/>
          <w:sz w:val="24"/>
          <w:szCs w:val="24"/>
          <w:lang w:eastAsia="zh-TW"/>
        </w:rPr>
        <w:t>分</w:t>
      </w:r>
    </w:p>
    <w:p w14:paraId="3B3A3DBF" w14:textId="77777777" w:rsidR="00F70ED2" w:rsidRPr="00653D60" w:rsidRDefault="00F70ED2" w:rsidP="00763BDA">
      <w:pPr>
        <w:pStyle w:val="ae"/>
        <w:rPr>
          <w:rFonts w:ascii="Arial" w:hAnsi="Arial" w:cs="Arial"/>
          <w:b/>
          <w:bCs/>
          <w:sz w:val="24"/>
          <w:szCs w:val="24"/>
          <w:lang w:eastAsia="zh-TW"/>
        </w:rPr>
      </w:pPr>
    </w:p>
    <w:sectPr w:rsidR="00F70ED2" w:rsidRPr="00653D60" w:rsidSect="008747F6">
      <w:footerReference w:type="default" r:id="rId8"/>
      <w:pgSz w:w="11906" w:h="16838"/>
      <w:pgMar w:top="720"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E31C4" w14:textId="77777777" w:rsidR="007D7F49" w:rsidRDefault="007D7F49" w:rsidP="00F70ED2">
      <w:r>
        <w:separator/>
      </w:r>
    </w:p>
  </w:endnote>
  <w:endnote w:type="continuationSeparator" w:id="0">
    <w:p w14:paraId="21922B3F" w14:textId="77777777" w:rsidR="007D7F49" w:rsidRDefault="007D7F49" w:rsidP="00F70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7E4B" w14:textId="48E9FA17" w:rsidR="00F70ED2" w:rsidRDefault="00F70ED2" w:rsidP="00F70ED2">
    <w:pPr>
      <w:pStyle w:val="ae"/>
      <w:spacing w:before="13" w:line="220" w:lineRule="auto"/>
      <w:ind w:left="1903" w:right="18" w:hanging="1884"/>
      <w:rPr>
        <w:lang w:eastAsia="zh-TW"/>
      </w:rPr>
    </w:pPr>
    <w:bookmarkStart w:id="0" w:name="_Hlk201239843"/>
    <w:r>
      <w:rPr>
        <w:spacing w:val="-9"/>
        <w:w w:val="95"/>
        <w:lang w:eastAsia="zh-TW"/>
      </w:rPr>
      <w:t>【個人資料保護說明】：依個人資料保護法第</w:t>
    </w:r>
    <w:r>
      <w:rPr>
        <w:rFonts w:ascii="Times New Roman" w:eastAsia="Times New Roman"/>
        <w:w w:val="95"/>
        <w:lang w:eastAsia="zh-TW"/>
      </w:rPr>
      <w:t>15</w:t>
    </w:r>
    <w:r>
      <w:rPr>
        <w:w w:val="95"/>
        <w:lang w:eastAsia="zh-TW"/>
      </w:rPr>
      <w:t>條及第</w:t>
    </w:r>
    <w:r>
      <w:rPr>
        <w:rFonts w:ascii="Times New Roman" w:eastAsia="Times New Roman"/>
        <w:w w:val="95"/>
        <w:lang w:eastAsia="zh-TW"/>
      </w:rPr>
      <w:t>19</w:t>
    </w:r>
    <w:r>
      <w:rPr>
        <w:w w:val="95"/>
        <w:lang w:eastAsia="zh-TW"/>
      </w:rPr>
      <w:t>條向會議參與者請求個人資料蒐集、處理及利用之同意，會議參與者將享有個人資料保護法第</w:t>
    </w:r>
    <w:r>
      <w:rPr>
        <w:rFonts w:ascii="Times New Roman" w:eastAsia="Times New Roman"/>
        <w:w w:val="95"/>
        <w:lang w:eastAsia="zh-TW"/>
      </w:rPr>
      <w:t>3</w:t>
    </w:r>
    <w:r>
      <w:rPr>
        <w:w w:val="95"/>
        <w:lang w:eastAsia="zh-TW"/>
      </w:rPr>
      <w:t>條所列之</w:t>
    </w:r>
    <w:r>
      <w:rPr>
        <w:rFonts w:ascii="Times New Roman" w:eastAsia="Times New Roman"/>
        <w:w w:val="95"/>
        <w:lang w:eastAsia="zh-TW"/>
      </w:rPr>
      <w:t>5</w:t>
    </w:r>
    <w:r>
      <w:rPr>
        <w:spacing w:val="-2"/>
        <w:w w:val="95"/>
        <w:lang w:eastAsia="zh-TW"/>
      </w:rPr>
      <w:t>項權利。太陽光電發電</w:t>
    </w:r>
    <w:r>
      <w:rPr>
        <w:w w:val="95"/>
        <w:lang w:eastAsia="zh-TW"/>
      </w:rPr>
      <w:t>業應適當遮蔽足資識別特定自然人之資料後，再行依照電業登記規則第</w:t>
    </w:r>
    <w:r>
      <w:rPr>
        <w:rFonts w:ascii="Times New Roman" w:eastAsia="Times New Roman"/>
        <w:w w:val="95"/>
        <w:lang w:eastAsia="zh-TW"/>
      </w:rPr>
      <w:t>3</w:t>
    </w:r>
    <w:r>
      <w:rPr>
        <w:w w:val="95"/>
        <w:lang w:eastAsia="zh-TW"/>
      </w:rPr>
      <w:t>條之</w:t>
    </w:r>
    <w:r>
      <w:rPr>
        <w:rFonts w:ascii="Times New Roman" w:eastAsia="Times New Roman"/>
        <w:w w:val="95"/>
        <w:lang w:eastAsia="zh-TW"/>
      </w:rPr>
      <w:t>2</w:t>
    </w:r>
    <w:r>
      <w:rPr>
        <w:spacing w:val="-13"/>
        <w:w w:val="95"/>
        <w:lang w:eastAsia="zh-TW"/>
      </w:rPr>
      <w:t>第</w:t>
    </w:r>
    <w:r>
      <w:rPr>
        <w:rFonts w:ascii="Times New Roman" w:eastAsia="Times New Roman"/>
        <w:lang w:eastAsia="zh-TW"/>
      </w:rPr>
      <w:t>3</w:t>
    </w:r>
    <w:r>
      <w:rPr>
        <w:lang w:eastAsia="zh-TW"/>
      </w:rPr>
      <w:t>項規定，將地方說明會相關資料刊登於電業管制機關指定之網頁。</w:t>
    </w:r>
    <w:bookmarkEnd w:id="0"/>
  </w:p>
  <w:p w14:paraId="4CBDEA02" w14:textId="77777777" w:rsidR="00F70ED2" w:rsidRPr="008747F6" w:rsidRDefault="00F70ED2">
    <w:pPr>
      <w:pStyle w:val="af2"/>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F8F61" w14:textId="77777777" w:rsidR="007D7F49" w:rsidRDefault="007D7F49" w:rsidP="00F70ED2">
      <w:r>
        <w:separator/>
      </w:r>
    </w:p>
  </w:footnote>
  <w:footnote w:type="continuationSeparator" w:id="0">
    <w:p w14:paraId="61E87BDF" w14:textId="77777777" w:rsidR="007D7F49" w:rsidRDefault="007D7F49" w:rsidP="00F70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EE1"/>
    <w:multiLevelType w:val="hybridMultilevel"/>
    <w:tmpl w:val="106C7238"/>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 w15:restartNumberingAfterBreak="0">
    <w:nsid w:val="08B54B1E"/>
    <w:multiLevelType w:val="hybridMultilevel"/>
    <w:tmpl w:val="E96C97A6"/>
    <w:lvl w:ilvl="0" w:tplc="04090001">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 w15:restartNumberingAfterBreak="0">
    <w:nsid w:val="19837C83"/>
    <w:multiLevelType w:val="hybridMultilevel"/>
    <w:tmpl w:val="FC862F2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B04356"/>
    <w:multiLevelType w:val="hybridMultilevel"/>
    <w:tmpl w:val="2DC4FDFC"/>
    <w:lvl w:ilvl="0" w:tplc="48847F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F6C4B41"/>
    <w:multiLevelType w:val="hybridMultilevel"/>
    <w:tmpl w:val="1BD89E8C"/>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50285E87"/>
    <w:multiLevelType w:val="hybridMultilevel"/>
    <w:tmpl w:val="9B2C7A5C"/>
    <w:lvl w:ilvl="0" w:tplc="6C06A8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B15012B"/>
    <w:multiLevelType w:val="hybridMultilevel"/>
    <w:tmpl w:val="2C2E700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A477F86"/>
    <w:multiLevelType w:val="hybridMultilevel"/>
    <w:tmpl w:val="C088D78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ADB228C"/>
    <w:multiLevelType w:val="hybridMultilevel"/>
    <w:tmpl w:val="D5DAACEE"/>
    <w:lvl w:ilvl="0" w:tplc="D8D87EE8">
      <w:start w:val="1"/>
      <w:numFmt w:val="taiwaneseCountingThousand"/>
      <w:lvlText w:val="(%1)"/>
      <w:lvlJc w:val="left"/>
      <w:pPr>
        <w:ind w:left="480" w:hanging="480"/>
      </w:pPr>
      <w:rPr>
        <w:rFonts w:hint="default"/>
      </w:rPr>
    </w:lvl>
    <w:lvl w:ilvl="1" w:tplc="D054D188">
      <w:start w:val="1"/>
      <w:numFmt w:val="decimal"/>
      <w:lvlText w:val="%2."/>
      <w:lvlJc w:val="left"/>
      <w:pPr>
        <w:ind w:left="840" w:hanging="360"/>
      </w:pPr>
      <w:rPr>
        <w:rFonts w:hint="default"/>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513500342">
    <w:abstractNumId w:val="8"/>
  </w:num>
  <w:num w:numId="2" w16cid:durableId="1662780932">
    <w:abstractNumId w:val="0"/>
  </w:num>
  <w:num w:numId="3" w16cid:durableId="1713335726">
    <w:abstractNumId w:val="1"/>
  </w:num>
  <w:num w:numId="4" w16cid:durableId="81536840">
    <w:abstractNumId w:val="4"/>
  </w:num>
  <w:num w:numId="5" w16cid:durableId="477452598">
    <w:abstractNumId w:val="3"/>
  </w:num>
  <w:num w:numId="6" w16cid:durableId="1029527732">
    <w:abstractNumId w:val="5"/>
  </w:num>
  <w:num w:numId="7" w16cid:durableId="1232155101">
    <w:abstractNumId w:val="2"/>
  </w:num>
  <w:num w:numId="8" w16cid:durableId="685639430">
    <w:abstractNumId w:val="6"/>
  </w:num>
  <w:num w:numId="9" w16cid:durableId="20282094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4B"/>
    <w:rsid w:val="00032C06"/>
    <w:rsid w:val="000372F1"/>
    <w:rsid w:val="000444B2"/>
    <w:rsid w:val="00080989"/>
    <w:rsid w:val="000B0905"/>
    <w:rsid w:val="000B3445"/>
    <w:rsid w:val="001C0D01"/>
    <w:rsid w:val="001C5982"/>
    <w:rsid w:val="001D2BF5"/>
    <w:rsid w:val="00201D26"/>
    <w:rsid w:val="00224CAF"/>
    <w:rsid w:val="00234A8B"/>
    <w:rsid w:val="00242279"/>
    <w:rsid w:val="00245531"/>
    <w:rsid w:val="002514BD"/>
    <w:rsid w:val="00252199"/>
    <w:rsid w:val="00253E49"/>
    <w:rsid w:val="0026604E"/>
    <w:rsid w:val="0028185E"/>
    <w:rsid w:val="00281A52"/>
    <w:rsid w:val="002B5931"/>
    <w:rsid w:val="002C2B8A"/>
    <w:rsid w:val="002E51F7"/>
    <w:rsid w:val="00311850"/>
    <w:rsid w:val="00347D5E"/>
    <w:rsid w:val="003A7585"/>
    <w:rsid w:val="00450DF3"/>
    <w:rsid w:val="004515D3"/>
    <w:rsid w:val="004571EA"/>
    <w:rsid w:val="00461504"/>
    <w:rsid w:val="004648C3"/>
    <w:rsid w:val="00471977"/>
    <w:rsid w:val="004B109D"/>
    <w:rsid w:val="004E5EFA"/>
    <w:rsid w:val="005029C4"/>
    <w:rsid w:val="00522A3A"/>
    <w:rsid w:val="00523259"/>
    <w:rsid w:val="00525E4B"/>
    <w:rsid w:val="0054341C"/>
    <w:rsid w:val="00546C29"/>
    <w:rsid w:val="00561D4F"/>
    <w:rsid w:val="00564A20"/>
    <w:rsid w:val="00575F4D"/>
    <w:rsid w:val="00580FB3"/>
    <w:rsid w:val="0058316E"/>
    <w:rsid w:val="00593050"/>
    <w:rsid w:val="00594D60"/>
    <w:rsid w:val="005B5868"/>
    <w:rsid w:val="005B7301"/>
    <w:rsid w:val="005C1ABD"/>
    <w:rsid w:val="005C1FC3"/>
    <w:rsid w:val="005F5E52"/>
    <w:rsid w:val="00600C80"/>
    <w:rsid w:val="0060180E"/>
    <w:rsid w:val="0060289F"/>
    <w:rsid w:val="00602DE2"/>
    <w:rsid w:val="00611AF7"/>
    <w:rsid w:val="00653D60"/>
    <w:rsid w:val="00670025"/>
    <w:rsid w:val="00684C40"/>
    <w:rsid w:val="00696D99"/>
    <w:rsid w:val="006A567F"/>
    <w:rsid w:val="006B19D7"/>
    <w:rsid w:val="006D38AD"/>
    <w:rsid w:val="006E08D7"/>
    <w:rsid w:val="006F26EB"/>
    <w:rsid w:val="00706AF7"/>
    <w:rsid w:val="0071361C"/>
    <w:rsid w:val="00717091"/>
    <w:rsid w:val="00742F73"/>
    <w:rsid w:val="007437CA"/>
    <w:rsid w:val="007451CF"/>
    <w:rsid w:val="00747EF7"/>
    <w:rsid w:val="00763BDA"/>
    <w:rsid w:val="00785F29"/>
    <w:rsid w:val="00786A9D"/>
    <w:rsid w:val="007970E9"/>
    <w:rsid w:val="007A0A03"/>
    <w:rsid w:val="007B3861"/>
    <w:rsid w:val="007D31EE"/>
    <w:rsid w:val="007D7F49"/>
    <w:rsid w:val="007E6F94"/>
    <w:rsid w:val="00826CC1"/>
    <w:rsid w:val="00840A01"/>
    <w:rsid w:val="00844DAE"/>
    <w:rsid w:val="008747F6"/>
    <w:rsid w:val="00875391"/>
    <w:rsid w:val="0089263D"/>
    <w:rsid w:val="00894E99"/>
    <w:rsid w:val="008B2958"/>
    <w:rsid w:val="008D0214"/>
    <w:rsid w:val="008E76A4"/>
    <w:rsid w:val="00963FED"/>
    <w:rsid w:val="00966482"/>
    <w:rsid w:val="00984DFD"/>
    <w:rsid w:val="009875BA"/>
    <w:rsid w:val="009E5D63"/>
    <w:rsid w:val="00A15094"/>
    <w:rsid w:val="00A2165A"/>
    <w:rsid w:val="00A34538"/>
    <w:rsid w:val="00A52909"/>
    <w:rsid w:val="00A60393"/>
    <w:rsid w:val="00A80369"/>
    <w:rsid w:val="00A84684"/>
    <w:rsid w:val="00AE5433"/>
    <w:rsid w:val="00B075FE"/>
    <w:rsid w:val="00B27D84"/>
    <w:rsid w:val="00B3728A"/>
    <w:rsid w:val="00B80600"/>
    <w:rsid w:val="00B959E4"/>
    <w:rsid w:val="00B9784B"/>
    <w:rsid w:val="00BE153F"/>
    <w:rsid w:val="00BE7BF8"/>
    <w:rsid w:val="00C13B86"/>
    <w:rsid w:val="00C45854"/>
    <w:rsid w:val="00C812AC"/>
    <w:rsid w:val="00C83D65"/>
    <w:rsid w:val="00C97FA2"/>
    <w:rsid w:val="00CB2045"/>
    <w:rsid w:val="00CF617B"/>
    <w:rsid w:val="00D07AC8"/>
    <w:rsid w:val="00D67EB7"/>
    <w:rsid w:val="00D70200"/>
    <w:rsid w:val="00D714AA"/>
    <w:rsid w:val="00DA5712"/>
    <w:rsid w:val="00DB265E"/>
    <w:rsid w:val="00DD70CD"/>
    <w:rsid w:val="00DE0536"/>
    <w:rsid w:val="00DF696E"/>
    <w:rsid w:val="00E22330"/>
    <w:rsid w:val="00E379D3"/>
    <w:rsid w:val="00E63A6A"/>
    <w:rsid w:val="00E931CA"/>
    <w:rsid w:val="00EC65C9"/>
    <w:rsid w:val="00ED01C3"/>
    <w:rsid w:val="00ED260B"/>
    <w:rsid w:val="00EE38A3"/>
    <w:rsid w:val="00F118C1"/>
    <w:rsid w:val="00F36455"/>
    <w:rsid w:val="00F70ED2"/>
    <w:rsid w:val="00F90925"/>
    <w:rsid w:val="00FA7E32"/>
    <w:rsid w:val="00FB2E7F"/>
    <w:rsid w:val="00FB48AD"/>
    <w:rsid w:val="00FD6058"/>
    <w:rsid w:val="00FE46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4DAE"/>
  <w15:chartTrackingRefBased/>
  <w15:docId w15:val="{336CBB9A-AF78-4508-9C4E-ED51A78C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BDA"/>
    <w:pPr>
      <w:widowControl w:val="0"/>
      <w:autoSpaceDE w:val="0"/>
      <w:autoSpaceDN w:val="0"/>
      <w:spacing w:after="0" w:line="240" w:lineRule="auto"/>
    </w:pPr>
    <w:rPr>
      <w:rFonts w:ascii="標楷體" w:eastAsia="標楷體" w:hAnsi="標楷體" w:cs="標楷體"/>
      <w:kern w:val="0"/>
      <w:sz w:val="22"/>
      <w:szCs w:val="22"/>
      <w:lang w:eastAsia="en-US"/>
      <w14:ligatures w14:val="none"/>
    </w:rPr>
  </w:style>
  <w:style w:type="paragraph" w:styleId="1">
    <w:name w:val="heading 1"/>
    <w:basedOn w:val="a"/>
    <w:next w:val="a"/>
    <w:link w:val="10"/>
    <w:uiPriority w:val="9"/>
    <w:qFormat/>
    <w:rsid w:val="00525E4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25E4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25E4B"/>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525E4B"/>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525E4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5E4B"/>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25E4B"/>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5E4B"/>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25E4B"/>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25E4B"/>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525E4B"/>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525E4B"/>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525E4B"/>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525E4B"/>
    <w:rPr>
      <w:rFonts w:eastAsiaTheme="majorEastAsia" w:cstheme="majorBidi"/>
      <w:color w:val="2F5496" w:themeColor="accent1" w:themeShade="BF"/>
    </w:rPr>
  </w:style>
  <w:style w:type="character" w:customStyle="1" w:styleId="60">
    <w:name w:val="標題 6 字元"/>
    <w:basedOn w:val="a0"/>
    <w:link w:val="6"/>
    <w:uiPriority w:val="9"/>
    <w:semiHidden/>
    <w:rsid w:val="00525E4B"/>
    <w:rPr>
      <w:rFonts w:eastAsiaTheme="majorEastAsia" w:cstheme="majorBidi"/>
      <w:color w:val="595959" w:themeColor="text1" w:themeTint="A6"/>
    </w:rPr>
  </w:style>
  <w:style w:type="character" w:customStyle="1" w:styleId="70">
    <w:name w:val="標題 7 字元"/>
    <w:basedOn w:val="a0"/>
    <w:link w:val="7"/>
    <w:uiPriority w:val="9"/>
    <w:semiHidden/>
    <w:rsid w:val="00525E4B"/>
    <w:rPr>
      <w:rFonts w:eastAsiaTheme="majorEastAsia" w:cstheme="majorBidi"/>
      <w:color w:val="595959" w:themeColor="text1" w:themeTint="A6"/>
    </w:rPr>
  </w:style>
  <w:style w:type="character" w:customStyle="1" w:styleId="80">
    <w:name w:val="標題 8 字元"/>
    <w:basedOn w:val="a0"/>
    <w:link w:val="8"/>
    <w:uiPriority w:val="9"/>
    <w:semiHidden/>
    <w:rsid w:val="00525E4B"/>
    <w:rPr>
      <w:rFonts w:eastAsiaTheme="majorEastAsia" w:cstheme="majorBidi"/>
      <w:color w:val="272727" w:themeColor="text1" w:themeTint="D8"/>
    </w:rPr>
  </w:style>
  <w:style w:type="character" w:customStyle="1" w:styleId="90">
    <w:name w:val="標題 9 字元"/>
    <w:basedOn w:val="a0"/>
    <w:link w:val="9"/>
    <w:uiPriority w:val="9"/>
    <w:semiHidden/>
    <w:rsid w:val="00525E4B"/>
    <w:rPr>
      <w:rFonts w:eastAsiaTheme="majorEastAsia" w:cstheme="majorBidi"/>
      <w:color w:val="272727" w:themeColor="text1" w:themeTint="D8"/>
    </w:rPr>
  </w:style>
  <w:style w:type="paragraph" w:styleId="a3">
    <w:name w:val="Title"/>
    <w:basedOn w:val="a"/>
    <w:next w:val="a"/>
    <w:link w:val="a4"/>
    <w:uiPriority w:val="10"/>
    <w:qFormat/>
    <w:rsid w:val="00525E4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25E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5E4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25E4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5E4B"/>
    <w:pPr>
      <w:spacing w:before="160"/>
      <w:jc w:val="center"/>
    </w:pPr>
    <w:rPr>
      <w:i/>
      <w:iCs/>
      <w:color w:val="404040" w:themeColor="text1" w:themeTint="BF"/>
    </w:rPr>
  </w:style>
  <w:style w:type="character" w:customStyle="1" w:styleId="a8">
    <w:name w:val="引文 字元"/>
    <w:basedOn w:val="a0"/>
    <w:link w:val="a7"/>
    <w:uiPriority w:val="29"/>
    <w:rsid w:val="00525E4B"/>
    <w:rPr>
      <w:i/>
      <w:iCs/>
      <w:color w:val="404040" w:themeColor="text1" w:themeTint="BF"/>
    </w:rPr>
  </w:style>
  <w:style w:type="paragraph" w:styleId="a9">
    <w:name w:val="List Paragraph"/>
    <w:basedOn w:val="a"/>
    <w:uiPriority w:val="34"/>
    <w:qFormat/>
    <w:rsid w:val="00525E4B"/>
    <w:pPr>
      <w:ind w:left="720"/>
      <w:contextualSpacing/>
    </w:pPr>
  </w:style>
  <w:style w:type="character" w:styleId="aa">
    <w:name w:val="Intense Emphasis"/>
    <w:basedOn w:val="a0"/>
    <w:uiPriority w:val="21"/>
    <w:qFormat/>
    <w:rsid w:val="00525E4B"/>
    <w:rPr>
      <w:i/>
      <w:iCs/>
      <w:color w:val="2F5496" w:themeColor="accent1" w:themeShade="BF"/>
    </w:rPr>
  </w:style>
  <w:style w:type="paragraph" w:styleId="ab">
    <w:name w:val="Intense Quote"/>
    <w:basedOn w:val="a"/>
    <w:next w:val="a"/>
    <w:link w:val="ac"/>
    <w:uiPriority w:val="30"/>
    <w:qFormat/>
    <w:rsid w:val="00525E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525E4B"/>
    <w:rPr>
      <w:i/>
      <w:iCs/>
      <w:color w:val="2F5496" w:themeColor="accent1" w:themeShade="BF"/>
    </w:rPr>
  </w:style>
  <w:style w:type="character" w:styleId="ad">
    <w:name w:val="Intense Reference"/>
    <w:basedOn w:val="a0"/>
    <w:uiPriority w:val="32"/>
    <w:qFormat/>
    <w:rsid w:val="00525E4B"/>
    <w:rPr>
      <w:b/>
      <w:bCs/>
      <w:smallCaps/>
      <w:color w:val="2F5496" w:themeColor="accent1" w:themeShade="BF"/>
      <w:spacing w:val="5"/>
    </w:rPr>
  </w:style>
  <w:style w:type="paragraph" w:styleId="ae">
    <w:name w:val="Body Text"/>
    <w:basedOn w:val="a"/>
    <w:link w:val="af"/>
    <w:uiPriority w:val="1"/>
    <w:qFormat/>
    <w:rsid w:val="00763BDA"/>
    <w:rPr>
      <w:sz w:val="18"/>
      <w:szCs w:val="18"/>
    </w:rPr>
  </w:style>
  <w:style w:type="character" w:customStyle="1" w:styleId="af">
    <w:name w:val="本文 字元"/>
    <w:basedOn w:val="a0"/>
    <w:link w:val="ae"/>
    <w:uiPriority w:val="1"/>
    <w:rsid w:val="00763BDA"/>
    <w:rPr>
      <w:rFonts w:ascii="標楷體" w:eastAsia="標楷體" w:hAnsi="標楷體" w:cs="標楷體"/>
      <w:kern w:val="0"/>
      <w:sz w:val="18"/>
      <w:szCs w:val="18"/>
      <w:lang w:eastAsia="en-US"/>
      <w14:ligatures w14:val="none"/>
    </w:rPr>
  </w:style>
  <w:style w:type="paragraph" w:styleId="af0">
    <w:name w:val="header"/>
    <w:basedOn w:val="a"/>
    <w:link w:val="af1"/>
    <w:uiPriority w:val="99"/>
    <w:unhideWhenUsed/>
    <w:rsid w:val="00F70ED2"/>
    <w:pPr>
      <w:tabs>
        <w:tab w:val="center" w:pos="4153"/>
        <w:tab w:val="right" w:pos="8306"/>
      </w:tabs>
      <w:snapToGrid w:val="0"/>
    </w:pPr>
    <w:rPr>
      <w:sz w:val="20"/>
      <w:szCs w:val="20"/>
    </w:rPr>
  </w:style>
  <w:style w:type="character" w:customStyle="1" w:styleId="af1">
    <w:name w:val="頁首 字元"/>
    <w:basedOn w:val="a0"/>
    <w:link w:val="af0"/>
    <w:uiPriority w:val="99"/>
    <w:rsid w:val="00F70ED2"/>
    <w:rPr>
      <w:rFonts w:ascii="標楷體" w:eastAsia="標楷體" w:hAnsi="標楷體" w:cs="標楷體"/>
      <w:kern w:val="0"/>
      <w:sz w:val="20"/>
      <w:szCs w:val="20"/>
      <w:lang w:eastAsia="en-US"/>
      <w14:ligatures w14:val="none"/>
    </w:rPr>
  </w:style>
  <w:style w:type="paragraph" w:styleId="af2">
    <w:name w:val="footer"/>
    <w:basedOn w:val="a"/>
    <w:link w:val="af3"/>
    <w:uiPriority w:val="99"/>
    <w:unhideWhenUsed/>
    <w:rsid w:val="00F70ED2"/>
    <w:pPr>
      <w:tabs>
        <w:tab w:val="center" w:pos="4153"/>
        <w:tab w:val="right" w:pos="8306"/>
      </w:tabs>
      <w:snapToGrid w:val="0"/>
    </w:pPr>
    <w:rPr>
      <w:sz w:val="20"/>
      <w:szCs w:val="20"/>
    </w:rPr>
  </w:style>
  <w:style w:type="character" w:customStyle="1" w:styleId="af3">
    <w:name w:val="頁尾 字元"/>
    <w:basedOn w:val="a0"/>
    <w:link w:val="af2"/>
    <w:uiPriority w:val="99"/>
    <w:rsid w:val="00F70ED2"/>
    <w:rPr>
      <w:rFonts w:ascii="標楷體" w:eastAsia="標楷體" w:hAnsi="標楷體" w:cs="標楷體"/>
      <w:kern w:val="0"/>
      <w:sz w:val="20"/>
      <w:szCs w:val="20"/>
      <w:lang w:eastAsia="en-US"/>
      <w14:ligatures w14:val="none"/>
    </w:rPr>
  </w:style>
  <w:style w:type="table" w:styleId="af4">
    <w:name w:val="Table Grid"/>
    <w:basedOn w:val="a1"/>
    <w:uiPriority w:val="39"/>
    <w:rsid w:val="007E6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450DF3"/>
    <w:rPr>
      <w:sz w:val="18"/>
      <w:szCs w:val="18"/>
    </w:rPr>
  </w:style>
  <w:style w:type="paragraph" w:styleId="af6">
    <w:name w:val="annotation text"/>
    <w:basedOn w:val="a"/>
    <w:link w:val="af7"/>
    <w:uiPriority w:val="99"/>
    <w:semiHidden/>
    <w:unhideWhenUsed/>
    <w:rsid w:val="00450DF3"/>
  </w:style>
  <w:style w:type="character" w:customStyle="1" w:styleId="af7">
    <w:name w:val="註解文字 字元"/>
    <w:basedOn w:val="a0"/>
    <w:link w:val="af6"/>
    <w:uiPriority w:val="99"/>
    <w:semiHidden/>
    <w:rsid w:val="00450DF3"/>
    <w:rPr>
      <w:rFonts w:ascii="標楷體" w:eastAsia="標楷體" w:hAnsi="標楷體" w:cs="標楷體"/>
      <w:kern w:val="0"/>
      <w:sz w:val="22"/>
      <w:szCs w:val="22"/>
      <w:lang w:eastAsia="en-US"/>
      <w14:ligatures w14:val="none"/>
    </w:rPr>
  </w:style>
  <w:style w:type="paragraph" w:styleId="af8">
    <w:name w:val="annotation subject"/>
    <w:basedOn w:val="af6"/>
    <w:next w:val="af6"/>
    <w:link w:val="af9"/>
    <w:uiPriority w:val="99"/>
    <w:semiHidden/>
    <w:unhideWhenUsed/>
    <w:rsid w:val="00450DF3"/>
    <w:rPr>
      <w:b/>
      <w:bCs/>
    </w:rPr>
  </w:style>
  <w:style w:type="character" w:customStyle="1" w:styleId="af9">
    <w:name w:val="註解主旨 字元"/>
    <w:basedOn w:val="af7"/>
    <w:link w:val="af8"/>
    <w:uiPriority w:val="99"/>
    <w:semiHidden/>
    <w:rsid w:val="00450DF3"/>
    <w:rPr>
      <w:rFonts w:ascii="標楷體" w:eastAsia="標楷體" w:hAnsi="標楷體" w:cs="標楷體"/>
      <w:b/>
      <w:bCs/>
      <w:kern w:val="0"/>
      <w:sz w:val="22"/>
      <w:szCs w:val="22"/>
      <w:lang w:eastAsia="en-US"/>
      <w14:ligatures w14:val="none"/>
    </w:rPr>
  </w:style>
  <w:style w:type="character" w:styleId="afa">
    <w:name w:val="Hyperlink"/>
    <w:basedOn w:val="a0"/>
    <w:uiPriority w:val="99"/>
    <w:unhideWhenUsed/>
    <w:rsid w:val="00A84684"/>
    <w:rPr>
      <w:color w:val="0563C1" w:themeColor="hyperlink"/>
      <w:u w:val="single"/>
    </w:rPr>
  </w:style>
  <w:style w:type="character" w:styleId="afb">
    <w:name w:val="Unresolved Mention"/>
    <w:basedOn w:val="a0"/>
    <w:uiPriority w:val="99"/>
    <w:semiHidden/>
    <w:unhideWhenUsed/>
    <w:rsid w:val="00A84684"/>
    <w:rPr>
      <w:color w:val="605E5C"/>
      <w:shd w:val="clear" w:color="auto" w:fill="E1DFDD"/>
    </w:rPr>
  </w:style>
  <w:style w:type="paragraph" w:styleId="afc">
    <w:name w:val="No Spacing"/>
    <w:uiPriority w:val="1"/>
    <w:qFormat/>
    <w:rsid w:val="00FB48AD"/>
    <w:pPr>
      <w:widowControl w:val="0"/>
      <w:autoSpaceDE w:val="0"/>
      <w:autoSpaceDN w:val="0"/>
      <w:spacing w:after="0" w:line="240" w:lineRule="auto"/>
    </w:pPr>
    <w:rPr>
      <w:rFonts w:ascii="標楷體" w:eastAsia="標楷體" w:hAnsi="標楷體" w:cs="標楷體"/>
      <w:kern w:val="0"/>
      <w:sz w:val="22"/>
      <w:szCs w:val="22"/>
      <w:lang w:eastAsia="en-US"/>
      <w14:ligatures w14:val="none"/>
    </w:rPr>
  </w:style>
  <w:style w:type="paragraph" w:styleId="Web">
    <w:name w:val="Normal (Web)"/>
    <w:basedOn w:val="a"/>
    <w:uiPriority w:val="99"/>
    <w:semiHidden/>
    <w:unhideWhenUsed/>
    <w:rsid w:val="008753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535064">
      <w:bodyDiv w:val="1"/>
      <w:marLeft w:val="0"/>
      <w:marRight w:val="0"/>
      <w:marTop w:val="0"/>
      <w:marBottom w:val="0"/>
      <w:divBdr>
        <w:top w:val="none" w:sz="0" w:space="0" w:color="auto"/>
        <w:left w:val="none" w:sz="0" w:space="0" w:color="auto"/>
        <w:bottom w:val="none" w:sz="0" w:space="0" w:color="auto"/>
        <w:right w:val="none" w:sz="0" w:space="0" w:color="auto"/>
      </w:divBdr>
    </w:div>
    <w:div w:id="164600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aenergy.com.tw/news/bulliten.php?news_id=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4</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ShuiChen</dc:creator>
  <cp:keywords/>
  <dc:description/>
  <cp:lastModifiedBy>AliceSu</cp:lastModifiedBy>
  <cp:revision>18</cp:revision>
  <dcterms:created xsi:type="dcterms:W3CDTF">2026-01-22T07:57:00Z</dcterms:created>
  <dcterms:modified xsi:type="dcterms:W3CDTF">2026-11-04T07:11:00Z</dcterms:modified>
</cp:coreProperties>
</file>